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06FEE" w14:textId="77777777" w:rsidR="00811819" w:rsidRDefault="00000000">
      <w:pPr>
        <w:spacing w:after="0" w:line="276" w:lineRule="auto"/>
        <w:jc w:val="center"/>
        <w:rPr>
          <w:sz w:val="22"/>
          <w:szCs w:val="22"/>
        </w:rPr>
      </w:pPr>
      <w:r>
        <w:rPr>
          <w:b/>
          <w:bCs/>
          <w:sz w:val="22"/>
          <w:szCs w:val="22"/>
        </w:rPr>
        <w:t>FORMULARUL ZONELOR PRIORITARE PENTRU BIODIVERSITATE</w:t>
      </w:r>
    </w:p>
    <w:p w14:paraId="2EE2C6D1" w14:textId="77777777" w:rsidR="00811819" w:rsidRDefault="00000000">
      <w:pPr>
        <w:spacing w:before="480" w:after="120" w:line="276" w:lineRule="auto"/>
        <w:jc w:val="center"/>
        <w:rPr>
          <w:b/>
          <w:bCs/>
          <w:sz w:val="22"/>
          <w:szCs w:val="22"/>
        </w:rPr>
      </w:pPr>
      <w:r>
        <w:rPr>
          <w:b/>
          <w:bCs/>
          <w:sz w:val="22"/>
          <w:szCs w:val="22"/>
        </w:rPr>
        <w:t>1. Identificarea Zonelor Prioritare pentru Biodiversitate (ZPB)</w:t>
      </w:r>
    </w:p>
    <w:p w14:paraId="4CF21319" w14:textId="77777777" w:rsidR="00811819" w:rsidRDefault="00811819">
      <w:pPr>
        <w:spacing w:after="0" w:line="276" w:lineRule="auto"/>
        <w:jc w:val="center"/>
        <w:rPr>
          <w:b/>
          <w:bCs/>
          <w:sz w:val="22"/>
          <w:szCs w:val="22"/>
        </w:rPr>
      </w:pPr>
    </w:p>
    <w:p w14:paraId="7DD37162" w14:textId="77777777" w:rsidR="00811819" w:rsidRDefault="00000000">
      <w:pPr>
        <w:spacing w:before="240" w:after="80" w:line="276" w:lineRule="auto"/>
        <w:rPr>
          <w:sz w:val="22"/>
          <w:szCs w:val="22"/>
        </w:rPr>
      </w:pPr>
      <w:r>
        <w:rPr>
          <w:b/>
          <w:bCs/>
          <w:sz w:val="22"/>
          <w:szCs w:val="22"/>
        </w:rPr>
        <w:t>1.1. Codul ZPB*</w:t>
      </w:r>
    </w:p>
    <w:p w14:paraId="33B1AB7F"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ROSCI0411ZPB</w:t>
      </w:r>
    </w:p>
    <w:p w14:paraId="420CFA62" w14:textId="77777777" w:rsidR="00811819" w:rsidRDefault="00000000">
      <w:pPr>
        <w:spacing w:after="0" w:line="276" w:lineRule="auto"/>
        <w:rPr>
          <w:i/>
          <w:iCs/>
          <w:color w:val="808080"/>
          <w:sz w:val="22"/>
          <w:szCs w:val="22"/>
        </w:rPr>
      </w:pPr>
      <w:r>
        <w:rPr>
          <w:i/>
          <w:iCs/>
          <w:color w:val="808080"/>
          <w:sz w:val="22"/>
          <w:szCs w:val="22"/>
        </w:rPr>
        <w:t>*Codare temporară, aceasta va fi actualizată conform specificațiilor de raportare</w:t>
      </w:r>
    </w:p>
    <w:p w14:paraId="06EE53E0" w14:textId="77777777" w:rsidR="00811819" w:rsidRDefault="00811819">
      <w:pPr>
        <w:spacing w:after="0" w:line="276" w:lineRule="auto"/>
        <w:jc w:val="both"/>
        <w:rPr>
          <w:b/>
          <w:bCs/>
          <w:sz w:val="22"/>
          <w:szCs w:val="22"/>
        </w:rPr>
      </w:pPr>
    </w:p>
    <w:p w14:paraId="00147CCA" w14:textId="77777777" w:rsidR="00811819" w:rsidRDefault="00000000">
      <w:pPr>
        <w:spacing w:before="240" w:after="80" w:line="276" w:lineRule="auto"/>
        <w:rPr>
          <w:b/>
          <w:bCs/>
          <w:sz w:val="22"/>
          <w:szCs w:val="22"/>
        </w:rPr>
      </w:pPr>
      <w:r>
        <w:rPr>
          <w:b/>
          <w:bCs/>
          <w:sz w:val="22"/>
          <w:szCs w:val="22"/>
        </w:rPr>
        <w:t>1.2. Denumire ZPB</w:t>
      </w:r>
    </w:p>
    <w:p w14:paraId="2D03FEA4"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Groșii Țibleșului</w:t>
      </w:r>
    </w:p>
    <w:p w14:paraId="0D4CA855" w14:textId="77777777" w:rsidR="00811819" w:rsidRDefault="00811819">
      <w:pPr>
        <w:spacing w:after="0" w:line="276" w:lineRule="auto"/>
        <w:rPr>
          <w:b/>
          <w:bCs/>
          <w:sz w:val="22"/>
          <w:szCs w:val="22"/>
        </w:rPr>
      </w:pPr>
    </w:p>
    <w:p w14:paraId="50E28252" w14:textId="77777777" w:rsidR="00811819" w:rsidRDefault="00000000">
      <w:pPr>
        <w:spacing w:before="240" w:after="80" w:line="276" w:lineRule="auto"/>
        <w:rPr>
          <w:b/>
          <w:bCs/>
          <w:sz w:val="22"/>
          <w:szCs w:val="22"/>
        </w:rPr>
      </w:pPr>
      <w:r>
        <w:rPr>
          <w:b/>
          <w:bCs/>
          <w:sz w:val="22"/>
          <w:szCs w:val="22"/>
        </w:rPr>
        <w:t>1.3. Încadrarea ZPB în:</w:t>
      </w:r>
    </w:p>
    <w:p w14:paraId="1CAE5B88" w14:textId="77777777" w:rsidR="00811819" w:rsidRDefault="00000000">
      <w:pPr>
        <w:spacing w:line="276" w:lineRule="auto"/>
        <w:rPr>
          <w:sz w:val="22"/>
          <w:szCs w:val="22"/>
        </w:rPr>
      </w:pPr>
      <w:sdt>
        <w:sdtPr>
          <w:tag w:val="goog_rdk_0"/>
          <w:id w:val="-567743690"/>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67FA3EC7" w14:textId="77777777" w:rsidR="00811819" w:rsidRDefault="00000000">
      <w:pPr>
        <w:spacing w:line="276" w:lineRule="auto"/>
        <w:rPr>
          <w:sz w:val="22"/>
          <w:szCs w:val="22"/>
        </w:rPr>
      </w:pPr>
      <w:sdt>
        <w:sdtPr>
          <w:tag w:val="goog_rdk_1"/>
          <w:id w:val="230694716"/>
        </w:sdtPr>
        <w:sdtContent>
          <w:r>
            <w:rPr>
              <w:rFonts w:ascii="Arial Unicode MS" w:eastAsia="Arial Unicode MS" w:hAnsi="Arial Unicode MS" w:cs="Arial Unicode MS"/>
              <w:sz w:val="22"/>
              <w:szCs w:val="22"/>
            </w:rPr>
            <w:t>☐</w:t>
          </w:r>
        </w:sdtContent>
      </w:sdt>
      <w:r>
        <w:rPr>
          <w:sz w:val="22"/>
          <w:szCs w:val="22"/>
        </w:rPr>
        <w:t xml:space="preserve"> OECM (Other effective area-based conservation measures)</w:t>
      </w:r>
    </w:p>
    <w:p w14:paraId="06475859" w14:textId="77777777" w:rsidR="00811819" w:rsidRDefault="00000000">
      <w:pPr>
        <w:spacing w:after="0" w:line="276" w:lineRule="auto"/>
        <w:rPr>
          <w:sz w:val="22"/>
          <w:szCs w:val="22"/>
        </w:rPr>
      </w:pPr>
      <w:sdt>
        <w:sdtPr>
          <w:tag w:val="goog_rdk_2"/>
          <w:id w:val="76304734"/>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p w14:paraId="7A151210" w14:textId="77777777" w:rsidR="00811819" w:rsidRDefault="00811819">
      <w:pPr>
        <w:spacing w:after="0" w:line="276" w:lineRule="auto"/>
        <w:rPr>
          <w:sz w:val="22"/>
          <w:szCs w:val="22"/>
        </w:rPr>
      </w:pPr>
    </w:p>
    <w:tbl>
      <w:tblPr>
        <w:tblStyle w:val="a"/>
        <w:tblW w:w="8980" w:type="dxa"/>
        <w:tblInd w:w="-105" w:type="dxa"/>
        <w:tblLayout w:type="fixed"/>
        <w:tblLook w:val="0400" w:firstRow="0" w:lastRow="0" w:firstColumn="0" w:lastColumn="0" w:noHBand="0" w:noVBand="1"/>
      </w:tblPr>
      <w:tblGrid>
        <w:gridCol w:w="4491"/>
        <w:gridCol w:w="4489"/>
      </w:tblGrid>
      <w:tr w:rsidR="00811819" w14:paraId="1F4FD884" w14:textId="77777777">
        <w:tc>
          <w:tcPr>
            <w:tcW w:w="4491" w:type="dxa"/>
          </w:tcPr>
          <w:p w14:paraId="1562F7CF" w14:textId="77777777" w:rsidR="00811819" w:rsidRDefault="00000000">
            <w:pPr>
              <w:spacing w:before="240" w:after="80" w:line="276" w:lineRule="auto"/>
              <w:rPr>
                <w:b/>
                <w:bCs/>
                <w:sz w:val="22"/>
                <w:szCs w:val="22"/>
              </w:rPr>
            </w:pPr>
            <w:r>
              <w:rPr>
                <w:b/>
                <w:bCs/>
                <w:sz w:val="22"/>
                <w:szCs w:val="22"/>
              </w:rPr>
              <w:t>1.4. Data completării</w:t>
            </w:r>
          </w:p>
        </w:tc>
        <w:tc>
          <w:tcPr>
            <w:tcW w:w="4489" w:type="dxa"/>
          </w:tcPr>
          <w:p w14:paraId="10C98DC1" w14:textId="77777777" w:rsidR="00811819" w:rsidRDefault="00000000">
            <w:pPr>
              <w:spacing w:before="240" w:after="80" w:line="276" w:lineRule="auto"/>
              <w:rPr>
                <w:b/>
                <w:bCs/>
                <w:sz w:val="22"/>
                <w:szCs w:val="22"/>
              </w:rPr>
            </w:pPr>
            <w:r>
              <w:rPr>
                <w:b/>
                <w:bCs/>
                <w:sz w:val="22"/>
                <w:szCs w:val="22"/>
              </w:rPr>
              <w:t>1.5. Data actualizării</w:t>
            </w:r>
          </w:p>
        </w:tc>
      </w:tr>
      <w:tr w:rsidR="00811819" w14:paraId="32C92184" w14:textId="77777777">
        <w:tc>
          <w:tcPr>
            <w:tcW w:w="4491" w:type="dxa"/>
          </w:tcPr>
          <w:p w14:paraId="55320AA8" w14:textId="77777777" w:rsidR="00811819" w:rsidRDefault="00811819">
            <w:pPr>
              <w:widowControl w:val="0"/>
              <w:pBdr>
                <w:top w:val="nil"/>
                <w:left w:val="nil"/>
                <w:bottom w:val="nil"/>
                <w:right w:val="nil"/>
                <w:between w:val="nil"/>
              </w:pBdr>
              <w:spacing w:after="0" w:line="276" w:lineRule="auto"/>
              <w:rPr>
                <w:b/>
                <w:bCs/>
                <w:sz w:val="22"/>
                <w:szCs w:val="22"/>
              </w:rPr>
            </w:pPr>
          </w:p>
          <w:tbl>
            <w:tblPr>
              <w:tblStyle w:val="a0"/>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11819" w14:paraId="01C454F7" w14:textId="77777777">
              <w:tc>
                <w:tcPr>
                  <w:tcW w:w="301" w:type="dxa"/>
                  <w:tcBorders>
                    <w:top w:val="single" w:sz="6" w:space="0" w:color="000000"/>
                    <w:left w:val="single" w:sz="6" w:space="0" w:color="000000"/>
                    <w:bottom w:val="single" w:sz="6" w:space="0" w:color="000000"/>
                    <w:right w:val="single" w:sz="6" w:space="0" w:color="000000"/>
                  </w:tcBorders>
                </w:tcPr>
                <w:p w14:paraId="7BCFAC8A" w14:textId="77777777" w:rsidR="00811819" w:rsidRDefault="00000000">
                  <w:pPr>
                    <w:spacing w:after="0" w:line="276" w:lineRule="auto"/>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691B1E58" w14:textId="77777777" w:rsidR="00811819" w:rsidRDefault="00000000">
                  <w:pPr>
                    <w:spacing w:after="0" w:line="276" w:lineRule="auto"/>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50680BAE" w14:textId="77777777" w:rsidR="00811819" w:rsidRDefault="00000000">
                  <w:pPr>
                    <w:spacing w:after="0" w:line="276" w:lineRule="auto"/>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4294F9C3" w14:textId="77777777" w:rsidR="00811819" w:rsidRDefault="00000000">
                  <w:pPr>
                    <w:spacing w:after="0" w:line="276" w:lineRule="auto"/>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683E88BA" w14:textId="77777777" w:rsidR="00811819" w:rsidRDefault="00000000">
                  <w:pPr>
                    <w:spacing w:after="0" w:line="276" w:lineRule="auto"/>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42102E13" w14:textId="77777777" w:rsidR="00811819" w:rsidRDefault="00000000">
                  <w:pPr>
                    <w:spacing w:after="0" w:line="276" w:lineRule="auto"/>
                    <w:jc w:val="center"/>
                    <w:rPr>
                      <w:sz w:val="22"/>
                      <w:szCs w:val="22"/>
                    </w:rPr>
                  </w:pPr>
                  <w:r>
                    <w:rPr>
                      <w:sz w:val="22"/>
                      <w:szCs w:val="22"/>
                    </w:rPr>
                    <w:t>5</w:t>
                  </w:r>
                </w:p>
              </w:tc>
            </w:tr>
            <w:tr w:rsidR="00811819" w14:paraId="73175992" w14:textId="77777777">
              <w:tc>
                <w:tcPr>
                  <w:tcW w:w="301" w:type="dxa"/>
                  <w:tcBorders>
                    <w:top w:val="single" w:sz="6" w:space="0" w:color="000000"/>
                    <w:left w:val="single" w:sz="6" w:space="0" w:color="000000"/>
                    <w:bottom w:val="single" w:sz="6" w:space="0" w:color="000000"/>
                    <w:right w:val="single" w:sz="6" w:space="0" w:color="000000"/>
                  </w:tcBorders>
                </w:tcPr>
                <w:p w14:paraId="63FC34D6"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D83DCEB" w14:textId="77777777" w:rsidR="00811819" w:rsidRDefault="00000000">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26BF18C9" w14:textId="77777777" w:rsidR="00811819" w:rsidRDefault="00000000">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C26A2B3"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13C7209" w14:textId="77777777" w:rsidR="00811819" w:rsidRDefault="00000000">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6EFA846" w14:textId="77777777" w:rsidR="00811819" w:rsidRDefault="00000000">
                  <w:pPr>
                    <w:spacing w:after="0" w:line="276" w:lineRule="auto"/>
                    <w:jc w:val="center"/>
                    <w:rPr>
                      <w:sz w:val="22"/>
                      <w:szCs w:val="22"/>
                    </w:rPr>
                  </w:pPr>
                  <w:r>
                    <w:rPr>
                      <w:sz w:val="22"/>
                      <w:szCs w:val="22"/>
                    </w:rPr>
                    <w:t>M</w:t>
                  </w:r>
                </w:p>
              </w:tc>
            </w:tr>
          </w:tbl>
          <w:p w14:paraId="61D43591" w14:textId="77777777" w:rsidR="00811819" w:rsidRDefault="00811819">
            <w:pPr>
              <w:spacing w:after="0" w:line="276" w:lineRule="auto"/>
              <w:rPr>
                <w:sz w:val="22"/>
                <w:szCs w:val="22"/>
              </w:rPr>
            </w:pPr>
          </w:p>
        </w:tc>
        <w:tc>
          <w:tcPr>
            <w:tcW w:w="4489" w:type="dxa"/>
          </w:tcPr>
          <w:p w14:paraId="2517DB83" w14:textId="77777777" w:rsidR="00811819" w:rsidRDefault="00811819">
            <w:pPr>
              <w:widowControl w:val="0"/>
              <w:pBdr>
                <w:top w:val="nil"/>
                <w:left w:val="nil"/>
                <w:bottom w:val="nil"/>
                <w:right w:val="nil"/>
                <w:between w:val="nil"/>
              </w:pBdr>
              <w:spacing w:after="0" w:line="276" w:lineRule="auto"/>
              <w:rPr>
                <w:sz w:val="22"/>
                <w:szCs w:val="22"/>
              </w:rPr>
            </w:pPr>
          </w:p>
          <w:tbl>
            <w:tblPr>
              <w:tblStyle w:val="a1"/>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11819" w14:paraId="1AAE7729" w14:textId="77777777">
              <w:tc>
                <w:tcPr>
                  <w:tcW w:w="301" w:type="dxa"/>
                  <w:tcBorders>
                    <w:top w:val="single" w:sz="6" w:space="0" w:color="000000"/>
                    <w:left w:val="single" w:sz="6" w:space="0" w:color="000000"/>
                    <w:bottom w:val="single" w:sz="6" w:space="0" w:color="000000"/>
                    <w:right w:val="single" w:sz="6" w:space="0" w:color="000000"/>
                  </w:tcBorders>
                </w:tcPr>
                <w:p w14:paraId="1F4CF048" w14:textId="77777777" w:rsidR="00811819" w:rsidRDefault="00811819">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65AABCC4" w14:textId="77777777" w:rsidR="00811819" w:rsidRDefault="00811819">
                  <w:pPr>
                    <w:spacing w:after="0" w:line="276" w:lineRule="auto"/>
                    <w:jc w:val="center"/>
                    <w:rPr>
                      <w:sz w:val="22"/>
                      <w:szCs w:val="22"/>
                    </w:rPr>
                  </w:pPr>
                </w:p>
              </w:tc>
              <w:tc>
                <w:tcPr>
                  <w:tcW w:w="301" w:type="dxa"/>
                  <w:tcBorders>
                    <w:top w:val="single" w:sz="6" w:space="0" w:color="000000"/>
                    <w:left w:val="single" w:sz="6" w:space="0" w:color="000000"/>
                    <w:bottom w:val="single" w:sz="6" w:space="0" w:color="000000"/>
                    <w:right w:val="single" w:sz="6" w:space="0" w:color="000000"/>
                  </w:tcBorders>
                </w:tcPr>
                <w:p w14:paraId="62189766" w14:textId="77777777" w:rsidR="00811819" w:rsidRDefault="00811819">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647508FB" w14:textId="77777777" w:rsidR="00811819" w:rsidRDefault="00811819">
                  <w:pPr>
                    <w:spacing w:after="0" w:line="276" w:lineRule="auto"/>
                    <w:jc w:val="center"/>
                    <w:rPr>
                      <w:sz w:val="22"/>
                      <w:szCs w:val="22"/>
                    </w:rPr>
                  </w:pPr>
                </w:p>
              </w:tc>
              <w:tc>
                <w:tcPr>
                  <w:tcW w:w="299" w:type="dxa"/>
                  <w:tcBorders>
                    <w:top w:val="single" w:sz="6" w:space="0" w:color="000000"/>
                    <w:left w:val="single" w:sz="6" w:space="0" w:color="000000"/>
                    <w:bottom w:val="single" w:sz="6" w:space="0" w:color="000000"/>
                    <w:right w:val="single" w:sz="6" w:space="0" w:color="000000"/>
                  </w:tcBorders>
                </w:tcPr>
                <w:p w14:paraId="78E678B8" w14:textId="77777777" w:rsidR="00811819" w:rsidRDefault="00811819">
                  <w:pPr>
                    <w:spacing w:after="0" w:line="276" w:lineRule="auto"/>
                    <w:jc w:val="center"/>
                    <w:rPr>
                      <w:sz w:val="22"/>
                      <w:szCs w:val="22"/>
                    </w:rPr>
                  </w:pPr>
                </w:p>
              </w:tc>
              <w:tc>
                <w:tcPr>
                  <w:tcW w:w="300" w:type="dxa"/>
                  <w:tcBorders>
                    <w:top w:val="single" w:sz="6" w:space="0" w:color="000000"/>
                    <w:left w:val="single" w:sz="6" w:space="0" w:color="000000"/>
                    <w:bottom w:val="single" w:sz="6" w:space="0" w:color="000000"/>
                    <w:right w:val="single" w:sz="6" w:space="0" w:color="000000"/>
                  </w:tcBorders>
                </w:tcPr>
                <w:p w14:paraId="3CB22E7E" w14:textId="77777777" w:rsidR="00811819" w:rsidRDefault="00811819">
                  <w:pPr>
                    <w:spacing w:after="0" w:line="276" w:lineRule="auto"/>
                    <w:jc w:val="center"/>
                    <w:rPr>
                      <w:sz w:val="22"/>
                      <w:szCs w:val="22"/>
                    </w:rPr>
                  </w:pPr>
                </w:p>
              </w:tc>
            </w:tr>
            <w:tr w:rsidR="00811819" w14:paraId="0556EE99" w14:textId="77777777">
              <w:tc>
                <w:tcPr>
                  <w:tcW w:w="301" w:type="dxa"/>
                  <w:tcBorders>
                    <w:top w:val="single" w:sz="6" w:space="0" w:color="000000"/>
                    <w:left w:val="single" w:sz="6" w:space="0" w:color="000000"/>
                    <w:bottom w:val="single" w:sz="6" w:space="0" w:color="000000"/>
                    <w:right w:val="single" w:sz="6" w:space="0" w:color="000000"/>
                  </w:tcBorders>
                </w:tcPr>
                <w:p w14:paraId="321E1C23"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482A460D" w14:textId="77777777" w:rsidR="00811819" w:rsidRDefault="00000000">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8CE4AAD" w14:textId="77777777" w:rsidR="00811819" w:rsidRDefault="00000000">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3D137C2E"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2F8FC66E" w14:textId="77777777" w:rsidR="00811819" w:rsidRDefault="00000000">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39BC3C02" w14:textId="77777777" w:rsidR="00811819" w:rsidRDefault="00000000">
                  <w:pPr>
                    <w:spacing w:after="0" w:line="276" w:lineRule="auto"/>
                    <w:jc w:val="center"/>
                    <w:rPr>
                      <w:sz w:val="22"/>
                      <w:szCs w:val="22"/>
                    </w:rPr>
                  </w:pPr>
                  <w:r>
                    <w:rPr>
                      <w:sz w:val="22"/>
                      <w:szCs w:val="22"/>
                    </w:rPr>
                    <w:t>M</w:t>
                  </w:r>
                </w:p>
              </w:tc>
            </w:tr>
          </w:tbl>
          <w:p w14:paraId="730C1D33" w14:textId="77777777" w:rsidR="00811819" w:rsidRDefault="00811819">
            <w:pPr>
              <w:spacing w:after="0" w:line="276" w:lineRule="auto"/>
              <w:rPr>
                <w:sz w:val="22"/>
                <w:szCs w:val="22"/>
              </w:rPr>
            </w:pPr>
          </w:p>
        </w:tc>
      </w:tr>
    </w:tbl>
    <w:p w14:paraId="6917A5AF" w14:textId="77777777" w:rsidR="00811819" w:rsidRDefault="00811819">
      <w:pPr>
        <w:spacing w:after="0" w:line="276" w:lineRule="auto"/>
        <w:rPr>
          <w:b/>
          <w:bCs/>
          <w:sz w:val="22"/>
          <w:szCs w:val="22"/>
        </w:rPr>
      </w:pPr>
    </w:p>
    <w:p w14:paraId="4B3C1785" w14:textId="77777777" w:rsidR="00811819" w:rsidRDefault="00000000">
      <w:pPr>
        <w:spacing w:before="240" w:after="80" w:line="276" w:lineRule="auto"/>
        <w:rPr>
          <w:b/>
          <w:bCs/>
          <w:sz w:val="22"/>
          <w:szCs w:val="22"/>
        </w:rPr>
      </w:pPr>
      <w:r>
        <w:rPr>
          <w:b/>
          <w:bCs/>
          <w:sz w:val="22"/>
          <w:szCs w:val="22"/>
        </w:rPr>
        <w:t>1.6. Responsabili - Nume/Organizație:</w:t>
      </w:r>
    </w:p>
    <w:p w14:paraId="5B5F273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C6FC038" w14:textId="77777777" w:rsidR="00811819" w:rsidRDefault="00811819">
      <w:pPr>
        <w:spacing w:after="0" w:line="276" w:lineRule="auto"/>
        <w:rPr>
          <w:b/>
          <w:bCs/>
          <w:sz w:val="22"/>
          <w:szCs w:val="22"/>
        </w:rPr>
      </w:pPr>
    </w:p>
    <w:p w14:paraId="162E0561" w14:textId="77777777" w:rsidR="00811819" w:rsidRDefault="00000000">
      <w:pPr>
        <w:spacing w:before="240" w:after="80" w:line="276" w:lineRule="auto"/>
        <w:rPr>
          <w:b/>
          <w:bCs/>
          <w:sz w:val="22"/>
          <w:szCs w:val="22"/>
        </w:rPr>
      </w:pPr>
      <w:r>
        <w:rPr>
          <w:b/>
          <w:bCs/>
          <w:sz w:val="22"/>
          <w:szCs w:val="22"/>
        </w:rPr>
        <w:t>1.7. Datele indicării și desemnării ca ZPB</w:t>
      </w:r>
    </w:p>
    <w:tbl>
      <w:tblPr>
        <w:tblStyle w:val="a2"/>
        <w:tblW w:w="8980" w:type="dxa"/>
        <w:tblInd w:w="-105" w:type="dxa"/>
        <w:tblLayout w:type="fixed"/>
        <w:tblLook w:val="0400" w:firstRow="0" w:lastRow="0" w:firstColumn="0" w:lastColumn="0" w:noHBand="0" w:noVBand="1"/>
      </w:tblPr>
      <w:tblGrid>
        <w:gridCol w:w="4454"/>
        <w:gridCol w:w="4526"/>
      </w:tblGrid>
      <w:tr w:rsidR="00811819" w14:paraId="627E347A" w14:textId="77777777">
        <w:tc>
          <w:tcPr>
            <w:tcW w:w="4454" w:type="dxa"/>
          </w:tcPr>
          <w:p w14:paraId="7E911667" w14:textId="77777777" w:rsidR="00811819" w:rsidRDefault="00000000">
            <w:pPr>
              <w:spacing w:before="240" w:after="0" w:line="276" w:lineRule="auto"/>
              <w:rPr>
                <w:sz w:val="22"/>
                <w:szCs w:val="22"/>
              </w:rPr>
            </w:pPr>
            <w:r>
              <w:rPr>
                <w:sz w:val="22"/>
                <w:szCs w:val="22"/>
              </w:rPr>
              <w:t>Data desemnării ca ZPB:</w:t>
            </w:r>
          </w:p>
        </w:tc>
        <w:tc>
          <w:tcPr>
            <w:tcW w:w="4526" w:type="dxa"/>
          </w:tcPr>
          <w:p w14:paraId="1F156827" w14:textId="77777777" w:rsidR="00811819" w:rsidRDefault="00811819">
            <w:pPr>
              <w:widowControl w:val="0"/>
              <w:spacing w:after="0" w:line="276" w:lineRule="auto"/>
              <w:rPr>
                <w:sz w:val="22"/>
                <w:szCs w:val="22"/>
              </w:rPr>
            </w:pPr>
          </w:p>
          <w:tbl>
            <w:tblPr>
              <w:tblStyle w:val="a3"/>
              <w:tblW w:w="1800" w:type="dxa"/>
              <w:tblInd w:w="0" w:type="dxa"/>
              <w:tblLayout w:type="fixed"/>
              <w:tblLook w:val="0400" w:firstRow="0" w:lastRow="0" w:firstColumn="0" w:lastColumn="0" w:noHBand="0" w:noVBand="1"/>
            </w:tblPr>
            <w:tblGrid>
              <w:gridCol w:w="301"/>
              <w:gridCol w:w="299"/>
              <w:gridCol w:w="301"/>
              <w:gridCol w:w="300"/>
              <w:gridCol w:w="299"/>
              <w:gridCol w:w="300"/>
            </w:tblGrid>
            <w:tr w:rsidR="00811819" w14:paraId="172869CF" w14:textId="77777777">
              <w:tc>
                <w:tcPr>
                  <w:tcW w:w="301" w:type="dxa"/>
                  <w:tcBorders>
                    <w:top w:val="single" w:sz="6" w:space="0" w:color="000000"/>
                    <w:left w:val="single" w:sz="6" w:space="0" w:color="000000"/>
                    <w:bottom w:val="single" w:sz="6" w:space="0" w:color="000000"/>
                    <w:right w:val="single" w:sz="6" w:space="0" w:color="000000"/>
                  </w:tcBorders>
                </w:tcPr>
                <w:p w14:paraId="13496807" w14:textId="77777777" w:rsidR="00811819" w:rsidRDefault="00000000">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02288F71" w14:textId="77777777" w:rsidR="00811819" w:rsidRDefault="00000000">
                  <w:pPr>
                    <w:spacing w:after="0" w:line="276" w:lineRule="auto"/>
                    <w:jc w:val="center"/>
                    <w:rPr>
                      <w:sz w:val="22"/>
                      <w:szCs w:val="22"/>
                    </w:rP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69138CAF" w14:textId="77777777" w:rsidR="00811819" w:rsidRDefault="00000000">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2E08FCFB" w14:textId="77777777" w:rsidR="00811819" w:rsidRDefault="00000000">
                  <w:pPr>
                    <w:spacing w:after="0" w:line="276" w:lineRule="auto"/>
                    <w:jc w:val="center"/>
                    <w:rPr>
                      <w:sz w:val="22"/>
                      <w:szCs w:val="22"/>
                    </w:rP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29DDE6C7" w14:textId="77777777" w:rsidR="00811819" w:rsidRDefault="00000000">
                  <w:pPr>
                    <w:spacing w:after="0" w:line="276" w:lineRule="auto"/>
                    <w:jc w:val="center"/>
                    <w:rPr>
                      <w:sz w:val="22"/>
                      <w:szCs w:val="22"/>
                    </w:rP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40EB1F9C" w14:textId="77777777" w:rsidR="00811819" w:rsidRDefault="00000000">
                  <w:pPr>
                    <w:spacing w:after="0" w:line="276" w:lineRule="auto"/>
                    <w:jc w:val="center"/>
                    <w:rPr>
                      <w:sz w:val="22"/>
                      <w:szCs w:val="22"/>
                    </w:rPr>
                  </w:pPr>
                  <w:r>
                    <w:rPr>
                      <w:sz w:val="22"/>
                      <w:szCs w:val="22"/>
                    </w:rPr>
                    <w:t xml:space="preserve"> </w:t>
                  </w:r>
                </w:p>
              </w:tc>
            </w:tr>
            <w:tr w:rsidR="00811819" w14:paraId="5E633F60" w14:textId="77777777">
              <w:tc>
                <w:tcPr>
                  <w:tcW w:w="301" w:type="dxa"/>
                  <w:tcBorders>
                    <w:top w:val="single" w:sz="6" w:space="0" w:color="000000"/>
                    <w:left w:val="single" w:sz="6" w:space="0" w:color="000000"/>
                    <w:bottom w:val="single" w:sz="6" w:space="0" w:color="000000"/>
                    <w:right w:val="single" w:sz="6" w:space="0" w:color="000000"/>
                  </w:tcBorders>
                </w:tcPr>
                <w:p w14:paraId="046FDE47"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2AF067C" w14:textId="77777777" w:rsidR="00811819" w:rsidRDefault="00000000">
                  <w:pPr>
                    <w:spacing w:after="0" w:line="276" w:lineRule="auto"/>
                    <w:jc w:val="center"/>
                    <w:rPr>
                      <w:sz w:val="22"/>
                      <w:szCs w:val="22"/>
                    </w:rP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1F98A1D5" w14:textId="77777777" w:rsidR="00811819" w:rsidRDefault="00000000">
                  <w:pPr>
                    <w:spacing w:after="0" w:line="276" w:lineRule="auto"/>
                    <w:jc w:val="center"/>
                    <w:rPr>
                      <w:sz w:val="22"/>
                      <w:szCs w:val="22"/>
                    </w:rP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3D85399A" w14:textId="77777777" w:rsidR="00811819" w:rsidRDefault="00000000">
                  <w:pPr>
                    <w:spacing w:after="0" w:line="276" w:lineRule="auto"/>
                    <w:jc w:val="center"/>
                    <w:rPr>
                      <w:sz w:val="22"/>
                      <w:szCs w:val="22"/>
                    </w:rP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AFF9EE4" w14:textId="77777777" w:rsidR="00811819" w:rsidRDefault="00000000">
                  <w:pPr>
                    <w:spacing w:after="0" w:line="276" w:lineRule="auto"/>
                    <w:jc w:val="center"/>
                    <w:rPr>
                      <w:sz w:val="22"/>
                      <w:szCs w:val="22"/>
                    </w:rP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7B7F516A" w14:textId="77777777" w:rsidR="00811819" w:rsidRDefault="00000000">
                  <w:pPr>
                    <w:spacing w:after="0" w:line="276" w:lineRule="auto"/>
                    <w:jc w:val="center"/>
                    <w:rPr>
                      <w:sz w:val="22"/>
                      <w:szCs w:val="22"/>
                    </w:rPr>
                  </w:pPr>
                  <w:r>
                    <w:rPr>
                      <w:sz w:val="22"/>
                      <w:szCs w:val="22"/>
                    </w:rPr>
                    <w:t>M</w:t>
                  </w:r>
                </w:p>
              </w:tc>
            </w:tr>
          </w:tbl>
          <w:p w14:paraId="2083270F" w14:textId="77777777" w:rsidR="00811819" w:rsidRDefault="00811819">
            <w:pPr>
              <w:spacing w:after="0" w:line="276" w:lineRule="auto"/>
              <w:rPr>
                <w:sz w:val="22"/>
                <w:szCs w:val="22"/>
              </w:rPr>
            </w:pPr>
          </w:p>
        </w:tc>
      </w:tr>
    </w:tbl>
    <w:p w14:paraId="1EB017D8" w14:textId="77777777" w:rsidR="00811819" w:rsidRDefault="00811819">
      <w:pPr>
        <w:spacing w:before="120" w:after="0" w:line="276" w:lineRule="auto"/>
        <w:rPr>
          <w:sz w:val="22"/>
          <w:szCs w:val="22"/>
        </w:rPr>
      </w:pPr>
    </w:p>
    <w:p w14:paraId="648F860B" w14:textId="77777777" w:rsidR="00811819" w:rsidRDefault="00000000">
      <w:pPr>
        <w:spacing w:before="120" w:line="276" w:lineRule="auto"/>
        <w:rPr>
          <w:sz w:val="22"/>
          <w:szCs w:val="22"/>
        </w:rPr>
      </w:pPr>
      <w:r>
        <w:rPr>
          <w:sz w:val="22"/>
          <w:szCs w:val="22"/>
        </w:rPr>
        <w:t>Referința legală națională a desemnării ZPB:</w:t>
      </w:r>
    </w:p>
    <w:p w14:paraId="71164642" w14:textId="77777777" w:rsidR="00811819" w:rsidRDefault="00811819">
      <w:pPr>
        <w:spacing w:before="480" w:after="120" w:line="276" w:lineRule="auto"/>
        <w:rPr>
          <w:b/>
          <w:bCs/>
          <w:sz w:val="22"/>
          <w:szCs w:val="22"/>
        </w:rPr>
      </w:pPr>
    </w:p>
    <w:p w14:paraId="7E925240" w14:textId="77777777" w:rsidR="00811819" w:rsidRDefault="00000000">
      <w:pPr>
        <w:spacing w:before="480" w:after="120" w:line="276" w:lineRule="auto"/>
        <w:jc w:val="center"/>
        <w:rPr>
          <w:b/>
          <w:bCs/>
          <w:sz w:val="22"/>
          <w:szCs w:val="22"/>
        </w:rPr>
      </w:pPr>
      <w:r>
        <w:rPr>
          <w:b/>
          <w:bCs/>
          <w:sz w:val="22"/>
          <w:szCs w:val="22"/>
        </w:rPr>
        <w:lastRenderedPageBreak/>
        <w:t>2. Localizarea Zonelor Prioritare pentru Biodiversitate (ZPB)</w:t>
      </w:r>
    </w:p>
    <w:p w14:paraId="4E6A6041" w14:textId="77777777" w:rsidR="00811819" w:rsidRDefault="00811819">
      <w:pPr>
        <w:spacing w:after="0" w:line="276" w:lineRule="auto"/>
        <w:rPr>
          <w:b/>
          <w:bCs/>
          <w:sz w:val="22"/>
          <w:szCs w:val="22"/>
        </w:rPr>
      </w:pPr>
    </w:p>
    <w:p w14:paraId="61FB72F4" w14:textId="0953DCA6" w:rsidR="00811819" w:rsidRDefault="00B826A7">
      <w:pPr>
        <w:spacing w:before="240" w:after="80" w:line="276" w:lineRule="auto"/>
        <w:rPr>
          <w:b/>
          <w:bCs/>
          <w:sz w:val="22"/>
          <w:szCs w:val="22"/>
        </w:rPr>
      </w:pPr>
      <w:r>
        <w:rPr>
          <w:b/>
          <w:bCs/>
          <w:sz w:val="22"/>
          <w:szCs w:val="22"/>
        </w:rPr>
        <w:t>2.1.</w:t>
      </w:r>
      <w:r w:rsidR="00000000">
        <w:rPr>
          <w:b/>
          <w:bCs/>
          <w:sz w:val="22"/>
          <w:szCs w:val="22"/>
        </w:rPr>
        <w:t xml:space="preserve"> Suprafața totală a ZPB (ha)</w:t>
      </w:r>
    </w:p>
    <w:p w14:paraId="0675F69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 xml:space="preserve">405,65</w:t>
      </w:r>
    </w:p>
    <w:p w14:paraId="76812982" w14:textId="77777777" w:rsidR="00811819" w:rsidRDefault="00811819">
      <w:pPr>
        <w:spacing w:after="0" w:line="276" w:lineRule="auto"/>
        <w:rPr>
          <w:b/>
          <w:bCs/>
          <w:sz w:val="22"/>
          <w:szCs w:val="22"/>
        </w:rPr>
      </w:pPr>
    </w:p>
    <w:p w14:paraId="542264B3" w14:textId="77777777" w:rsidR="00811819" w:rsidRDefault="00000000">
      <w:pPr>
        <w:spacing w:before="240" w:after="80" w:line="276" w:lineRule="auto"/>
        <w:rPr>
          <w:b/>
          <w:bCs/>
          <w:sz w:val="22"/>
          <w:szCs w:val="22"/>
        </w:rPr>
      </w:pPr>
      <w:r>
        <w:rPr>
          <w:b/>
          <w:bCs/>
          <w:sz w:val="22"/>
          <w:szCs w:val="22"/>
        </w:rPr>
        <w:t>2.2. Procentul ocupat de ZPB din suprafața totală a ariei naturale protejate</w:t>
      </w:r>
    </w:p>
    <w:p w14:paraId="467E064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43,74%</w:t>
      </w:r>
    </w:p>
    <w:p w14:paraId="6BC30D02" w14:textId="77777777" w:rsidR="00811819" w:rsidRDefault="00811819">
      <w:pPr>
        <w:spacing w:after="0" w:line="276" w:lineRule="auto"/>
        <w:rPr>
          <w:b/>
          <w:bCs/>
          <w:sz w:val="22"/>
          <w:szCs w:val="22"/>
        </w:rPr>
      </w:pPr>
    </w:p>
    <w:p w14:paraId="34D6E94F" w14:textId="77777777" w:rsidR="00811819" w:rsidRDefault="00000000">
      <w:pPr>
        <w:spacing w:before="240" w:after="80" w:line="276" w:lineRule="auto"/>
        <w:rPr>
          <w:b/>
          <w:bCs/>
          <w:sz w:val="22"/>
          <w:szCs w:val="22"/>
        </w:rPr>
      </w:pPr>
      <w:r>
        <w:rPr>
          <w:b/>
          <w:bCs/>
          <w:sz w:val="22"/>
          <w:szCs w:val="22"/>
        </w:rPr>
        <w:t>2.3. Încadrarea ZPB în regiunile administrative</w:t>
      </w:r>
    </w:p>
    <w:tbl>
      <w:tblPr>
        <w:tblStyle w:val="a4"/>
        <w:tblW w:w="8980" w:type="dxa"/>
        <w:tblInd w:w="-105" w:type="dxa"/>
        <w:tblLayout w:type="fixed"/>
        <w:tblLook w:val="0400" w:firstRow="0" w:lastRow="0" w:firstColumn="0" w:lastColumn="0" w:noHBand="0" w:noVBand="1"/>
      </w:tblPr>
      <w:tblGrid>
        <w:gridCol w:w="3157"/>
        <w:gridCol w:w="443"/>
        <w:gridCol w:w="5380"/>
      </w:tblGrid>
      <w:tr w:rsidR="00811819" w14:paraId="6B4DD93F" w14:textId="77777777">
        <w:tc>
          <w:tcPr>
            <w:tcW w:w="3157" w:type="dxa"/>
          </w:tcPr>
          <w:p w14:paraId="33C13E9C" w14:textId="77777777" w:rsidR="00811819" w:rsidRDefault="00000000">
            <w:pPr>
              <w:spacing w:after="0" w:line="276" w:lineRule="auto"/>
              <w:rPr>
                <w:sz w:val="22"/>
                <w:szCs w:val="22"/>
              </w:rPr>
            </w:pPr>
            <w:r>
              <w:rPr>
                <w:sz w:val="22"/>
                <w:szCs w:val="22"/>
              </w:rPr>
              <w:t>NUTS</w:t>
            </w:r>
          </w:p>
        </w:tc>
        <w:tc>
          <w:tcPr>
            <w:tcW w:w="443" w:type="dxa"/>
          </w:tcPr>
          <w:p w14:paraId="178BC862" w14:textId="77777777" w:rsidR="00811819" w:rsidRDefault="00000000">
            <w:pPr>
              <w:spacing w:after="0" w:line="276" w:lineRule="auto"/>
              <w:rPr>
                <w:sz w:val="22"/>
                <w:szCs w:val="22"/>
              </w:rPr>
            </w:pPr>
            <w:r>
              <w:rPr>
                <w:sz w:val="22"/>
                <w:szCs w:val="22"/>
              </w:rPr>
              <w:t xml:space="preserve"> </w:t>
            </w:r>
          </w:p>
        </w:tc>
        <w:tc>
          <w:tcPr>
            <w:tcW w:w="5380" w:type="dxa"/>
          </w:tcPr>
          <w:p w14:paraId="689305AE" w14:textId="77777777" w:rsidR="00811819" w:rsidRDefault="00000000">
            <w:pPr>
              <w:spacing w:line="276" w:lineRule="auto"/>
              <w:rPr>
                <w:sz w:val="22"/>
                <w:szCs w:val="22"/>
              </w:rPr>
            </w:pPr>
            <w:r>
              <w:rPr>
                <w:sz w:val="22"/>
                <w:szCs w:val="22"/>
              </w:rPr>
              <w:t>Numele regiunii</w:t>
            </w:r>
          </w:p>
        </w:tc>
      </w:tr>
      <w:tr w:rsidR="00811819" w14:paraId="56BB7F25" w14:textId="77777777">
        <w:tc>
          <w:tcPr>
            <w:tcW w:w="3157" w:type="dxa"/>
            <w:tcBorders>
              <w:top w:val="single" w:sz="6" w:space="0" w:color="000000"/>
              <w:left w:val="single" w:sz="6" w:space="0" w:color="000000"/>
              <w:bottom w:val="single" w:sz="6" w:space="0" w:color="000000"/>
              <w:right w:val="single" w:sz="6" w:space="0" w:color="000000"/>
            </w:tcBorders>
          </w:tcPr>
          <w:p w14:paraId="24943B74" w14:textId="77777777" w:rsidR="00811819" w:rsidRDefault="00000000">
            <w:pPr>
              <w:spacing w:after="0" w:line="276" w:lineRule="auto"/>
              <w:rPr>
                <w:sz w:val="22"/>
                <w:szCs w:val="22"/>
              </w:rPr>
            </w:pPr>
            <w:r>
              <w:rPr>
                <w:sz w:val="22"/>
                <w:szCs w:val="22"/>
              </w:rPr>
              <w:t>RO11</w:t>
            </w:r>
          </w:p>
        </w:tc>
        <w:tc>
          <w:tcPr>
            <w:tcW w:w="443" w:type="dxa"/>
          </w:tcPr>
          <w:p w14:paraId="65B98477" w14:textId="77777777" w:rsidR="00811819" w:rsidRDefault="00000000">
            <w:pPr>
              <w:spacing w:after="0" w:line="276" w:lineRule="auto"/>
              <w:rPr>
                <w:sz w:val="22"/>
                <w:szCs w:val="22"/>
              </w:rPr>
            </w:pPr>
            <w:r>
              <w:rPr>
                <w:sz w:val="22"/>
                <w:szCs w:val="22"/>
              </w:rPr>
              <w:t xml:space="preserve"> </w:t>
            </w:r>
          </w:p>
        </w:tc>
        <w:tc>
          <w:tcPr>
            <w:tcW w:w="5380" w:type="dxa"/>
            <w:tcBorders>
              <w:top w:val="single" w:sz="6" w:space="0" w:color="000000"/>
              <w:left w:val="single" w:sz="6" w:space="0" w:color="000000"/>
              <w:bottom w:val="single" w:sz="6" w:space="0" w:color="000000"/>
              <w:right w:val="single" w:sz="6" w:space="0" w:color="000000"/>
            </w:tcBorders>
          </w:tcPr>
          <w:p w14:paraId="191BB355" w14:textId="77777777" w:rsidR="00811819" w:rsidRDefault="00000000">
            <w:pPr>
              <w:spacing w:after="0" w:line="276" w:lineRule="auto"/>
              <w:rPr>
                <w:sz w:val="22"/>
                <w:szCs w:val="22"/>
              </w:rPr>
            </w:pPr>
            <w:r>
              <w:rPr>
                <w:sz w:val="22"/>
                <w:szCs w:val="22"/>
              </w:rPr>
              <w:t>Nord-Vest</w:t>
            </w:r>
          </w:p>
        </w:tc>
      </w:tr>
    </w:tbl>
    <w:p w14:paraId="7209A247" w14:textId="77777777" w:rsidR="00811819" w:rsidRDefault="00000000">
      <w:pPr>
        <w:spacing w:before="160" w:after="80" w:line="276" w:lineRule="auto"/>
        <w:rPr>
          <w:sz w:val="22"/>
          <w:szCs w:val="22"/>
        </w:rPr>
      </w:pPr>
      <w:r>
        <w:rPr>
          <w:sz w:val="22"/>
          <w:szCs w:val="22"/>
        </w:rPr>
        <w:t>Numele Județului/Județelor</w:t>
      </w:r>
    </w:p>
    <w:p w14:paraId="76A376F3"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Maramureș</w:t>
      </w:r>
    </w:p>
    <w:p w14:paraId="78173D89" w14:textId="77777777" w:rsidR="00811819" w:rsidRDefault="00811819">
      <w:pPr>
        <w:spacing w:after="0" w:line="276" w:lineRule="auto"/>
        <w:rPr>
          <w:b/>
          <w:bCs/>
          <w:sz w:val="22"/>
          <w:szCs w:val="22"/>
        </w:rPr>
      </w:pPr>
    </w:p>
    <w:p w14:paraId="2EA0BB50" w14:textId="77777777" w:rsidR="00811819" w:rsidRDefault="00000000">
      <w:pPr>
        <w:spacing w:before="240" w:after="80" w:line="276" w:lineRule="auto"/>
        <w:rPr>
          <w:b/>
          <w:bCs/>
          <w:sz w:val="22"/>
          <w:szCs w:val="22"/>
        </w:rPr>
      </w:pPr>
      <w:r>
        <w:rPr>
          <w:b/>
          <w:bCs/>
          <w:sz w:val="22"/>
          <w:szCs w:val="22"/>
        </w:rPr>
        <w:t>2.4. Încadrarea ZPB în regiunile biogeografice</w:t>
      </w:r>
    </w:p>
    <w:tbl>
      <w:tblPr>
        <w:tblStyle w:val="a5"/>
        <w:tblW w:w="8980" w:type="dxa"/>
        <w:tblInd w:w="-105" w:type="dxa"/>
        <w:tblLayout w:type="fixed"/>
        <w:tblLook w:val="0400" w:firstRow="0" w:lastRow="0" w:firstColumn="0" w:lastColumn="0" w:noHBand="0" w:noVBand="1"/>
      </w:tblPr>
      <w:tblGrid>
        <w:gridCol w:w="2793"/>
        <w:gridCol w:w="250"/>
        <w:gridCol w:w="2865"/>
        <w:gridCol w:w="250"/>
        <w:gridCol w:w="2822"/>
      </w:tblGrid>
      <w:tr w:rsidR="00811819" w14:paraId="3687E2AD" w14:textId="77777777">
        <w:tc>
          <w:tcPr>
            <w:tcW w:w="2803" w:type="dxa"/>
          </w:tcPr>
          <w:p w14:paraId="673EC05B" w14:textId="77777777" w:rsidR="00811819" w:rsidRDefault="00000000">
            <w:pPr>
              <w:spacing w:line="276" w:lineRule="auto"/>
              <w:rPr>
                <w:sz w:val="22"/>
                <w:szCs w:val="22"/>
              </w:rPr>
            </w:pPr>
            <w:sdt>
              <w:sdtPr>
                <w:tag w:val="goog_rdk_3"/>
                <w:id w:val="525919402"/>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236" w:type="dxa"/>
          </w:tcPr>
          <w:p w14:paraId="6D664A28" w14:textId="77777777" w:rsidR="00811819" w:rsidRDefault="00811819">
            <w:pPr>
              <w:spacing w:line="276" w:lineRule="auto"/>
              <w:rPr>
                <w:sz w:val="22"/>
                <w:szCs w:val="22"/>
              </w:rPr>
            </w:pPr>
          </w:p>
        </w:tc>
        <w:tc>
          <w:tcPr>
            <w:tcW w:w="2874" w:type="dxa"/>
          </w:tcPr>
          <w:p w14:paraId="0837DE57" w14:textId="77777777" w:rsidR="00811819" w:rsidRDefault="00000000">
            <w:pPr>
              <w:spacing w:line="276" w:lineRule="auto"/>
              <w:rPr>
                <w:sz w:val="22"/>
                <w:szCs w:val="22"/>
              </w:rPr>
            </w:pPr>
            <w:sdt>
              <w:sdtPr>
                <w:tag w:val="goog_rdk_4"/>
                <w:id w:val="-273121688"/>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236" w:type="dxa"/>
          </w:tcPr>
          <w:p w14:paraId="6259622E" w14:textId="77777777" w:rsidR="00811819" w:rsidRDefault="00811819">
            <w:pPr>
              <w:spacing w:line="276" w:lineRule="auto"/>
              <w:rPr>
                <w:sz w:val="22"/>
                <w:szCs w:val="22"/>
              </w:rPr>
            </w:pPr>
          </w:p>
        </w:tc>
        <w:tc>
          <w:tcPr>
            <w:tcW w:w="2831" w:type="dxa"/>
          </w:tcPr>
          <w:p w14:paraId="1A186FDB" w14:textId="77777777" w:rsidR="00811819" w:rsidRDefault="00000000">
            <w:pPr>
              <w:spacing w:line="276" w:lineRule="auto"/>
              <w:rPr>
                <w:sz w:val="22"/>
                <w:szCs w:val="22"/>
              </w:rPr>
            </w:pPr>
            <w:sdt>
              <w:sdtPr>
                <w:tag w:val="goog_rdk_5"/>
                <w:id w:val="-238661591"/>
              </w:sdtPr>
              <w:sdtContent>
                <w:r>
                  <w:rPr>
                    <w:rFonts w:ascii="Arial Unicode MS" w:eastAsia="Arial Unicode MS" w:hAnsi="Arial Unicode MS" w:cs="Arial Unicode MS"/>
                    <w:sz w:val="22"/>
                    <w:szCs w:val="22"/>
                  </w:rPr>
                  <w:t>☐</w:t>
                </w:r>
              </w:sdtContent>
            </w:sdt>
            <w:r>
              <w:rPr>
                <w:sz w:val="22"/>
                <w:szCs w:val="22"/>
              </w:rPr>
              <w:t xml:space="preserve"> Panonică %</w:t>
            </w:r>
          </w:p>
        </w:tc>
      </w:tr>
      <w:tr w:rsidR="00811819" w14:paraId="695ADAD6" w14:textId="77777777">
        <w:tc>
          <w:tcPr>
            <w:tcW w:w="2803" w:type="dxa"/>
          </w:tcPr>
          <w:p w14:paraId="160FD094" w14:textId="77777777" w:rsidR="00811819" w:rsidRDefault="00000000">
            <w:pPr>
              <w:spacing w:line="276" w:lineRule="auto"/>
              <w:rPr>
                <w:sz w:val="22"/>
                <w:szCs w:val="22"/>
              </w:rPr>
            </w:pPr>
            <w:sdt>
              <w:sdtPr>
                <w:tag w:val="goog_rdk_6"/>
                <w:id w:val="839487627"/>
              </w:sdtPr>
              <w:sdtContent>
                <w:r>
                  <w:rPr>
                    <w:rFonts w:ascii="Arial Unicode MS" w:eastAsia="Arial Unicode MS" w:hAnsi="Arial Unicode MS" w:cs="Arial Unicode MS"/>
                    <w:sz w:val="22"/>
                    <w:szCs w:val="22"/>
                  </w:rPr>
                  <w:t>☐</w:t>
                </w:r>
              </w:sdtContent>
            </w:sdt>
            <w:r>
              <w:rPr>
                <w:sz w:val="22"/>
                <w:szCs w:val="22"/>
              </w:rPr>
              <w:t xml:space="preserve"> Stepică %</w:t>
            </w:r>
          </w:p>
        </w:tc>
        <w:tc>
          <w:tcPr>
            <w:tcW w:w="236" w:type="dxa"/>
          </w:tcPr>
          <w:p w14:paraId="77C18D69" w14:textId="77777777" w:rsidR="00811819" w:rsidRDefault="00811819">
            <w:pPr>
              <w:spacing w:line="276" w:lineRule="auto"/>
              <w:rPr>
                <w:sz w:val="22"/>
                <w:szCs w:val="22"/>
              </w:rPr>
            </w:pPr>
          </w:p>
        </w:tc>
        <w:tc>
          <w:tcPr>
            <w:tcW w:w="2874" w:type="dxa"/>
          </w:tcPr>
          <w:p w14:paraId="575AF891" w14:textId="77777777" w:rsidR="00811819" w:rsidRDefault="00000000">
            <w:pPr>
              <w:spacing w:line="276" w:lineRule="auto"/>
              <w:rPr>
                <w:sz w:val="22"/>
                <w:szCs w:val="22"/>
              </w:rPr>
            </w:pPr>
            <w:sdt>
              <w:sdtPr>
                <w:tag w:val="goog_rdk_7"/>
                <w:id w:val="1268349815"/>
              </w:sdtPr>
              <w:sdtContent>
                <w:r>
                  <w:rPr>
                    <w:rFonts w:ascii="Arial Unicode MS" w:eastAsia="Arial Unicode MS" w:hAnsi="Arial Unicode MS" w:cs="Arial Unicode MS"/>
                    <w:sz w:val="22"/>
                    <w:szCs w:val="22"/>
                  </w:rPr>
                  <w:t>☐</w:t>
                </w:r>
              </w:sdtContent>
            </w:sdt>
            <w:r>
              <w:rPr>
                <w:sz w:val="22"/>
                <w:szCs w:val="22"/>
              </w:rPr>
              <w:t xml:space="preserve"> Pontică %</w:t>
            </w:r>
          </w:p>
        </w:tc>
        <w:tc>
          <w:tcPr>
            <w:tcW w:w="236" w:type="dxa"/>
          </w:tcPr>
          <w:p w14:paraId="57FEC397" w14:textId="77777777" w:rsidR="00811819" w:rsidRDefault="00811819">
            <w:pPr>
              <w:spacing w:line="276" w:lineRule="auto"/>
              <w:rPr>
                <w:sz w:val="22"/>
                <w:szCs w:val="22"/>
              </w:rPr>
            </w:pPr>
          </w:p>
        </w:tc>
        <w:tc>
          <w:tcPr>
            <w:tcW w:w="2831" w:type="dxa"/>
          </w:tcPr>
          <w:p w14:paraId="63A26DCA" w14:textId="77777777" w:rsidR="00811819" w:rsidRDefault="00000000">
            <w:pPr>
              <w:spacing w:line="276" w:lineRule="auto"/>
              <w:rPr>
                <w:sz w:val="22"/>
                <w:szCs w:val="22"/>
              </w:rPr>
            </w:pPr>
            <w:sdt>
              <w:sdtPr>
                <w:tag w:val="goog_rdk_8"/>
                <w:id w:val="693327011"/>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D8A38A1" w14:textId="77777777" w:rsidR="00811819" w:rsidRDefault="00811819">
      <w:pPr>
        <w:spacing w:after="0" w:line="300" w:lineRule="auto"/>
        <w:rPr>
          <w:b/>
          <w:bCs/>
          <w:sz w:val="22"/>
          <w:szCs w:val="22"/>
        </w:rPr>
      </w:pPr>
    </w:p>
    <w:p w14:paraId="1AAB601E" w14:textId="77777777" w:rsidR="00811819" w:rsidRDefault="00811819">
      <w:pPr>
        <w:spacing w:after="0" w:line="300" w:lineRule="auto"/>
        <w:rPr>
          <w:b/>
          <w:bCs/>
          <w:sz w:val="22"/>
          <w:szCs w:val="22"/>
        </w:rPr>
      </w:pPr>
    </w:p>
    <w:p w14:paraId="3B931A64" w14:textId="77777777" w:rsidR="00811819" w:rsidRDefault="00000000">
      <w:pPr>
        <w:spacing w:after="120" w:line="276" w:lineRule="auto"/>
        <w:jc w:val="center"/>
        <w:rPr>
          <w:b/>
          <w:bCs/>
          <w:sz w:val="22"/>
          <w:szCs w:val="22"/>
        </w:rPr>
      </w:pPr>
      <w:r>
        <w:rPr>
          <w:b/>
          <w:bCs/>
          <w:sz w:val="22"/>
          <w:szCs w:val="22"/>
        </w:rPr>
        <w:t>3. Descrierea Zonelor Prioritare pentru Biodiversitate distincte de</w:t>
      </w:r>
      <w:r>
        <w:rPr>
          <w:b/>
          <w:bCs/>
          <w:sz w:val="22"/>
          <w:szCs w:val="22"/>
        </w:rPr>
        <w:br/>
        <w:t xml:space="preserve"> pe teritoriul ariei naturale protejate</w:t>
      </w:r>
    </w:p>
    <w:p w14:paraId="156850B6" w14:textId="77777777" w:rsidR="00811819" w:rsidRDefault="00811819">
      <w:pPr>
        <w:spacing w:after="0" w:line="276" w:lineRule="auto"/>
      </w:pPr>
    </w:p>
    <w:p w14:paraId="5DED1C8C" w14:textId="77777777" w:rsidR="00811819" w:rsidRDefault="00000000">
      <w:pPr>
        <w:spacing w:before="240" w:after="80" w:line="276" w:lineRule="auto"/>
        <w:jc w:val="both"/>
        <w:rPr>
          <w:b/>
          <w:bCs/>
          <w:sz w:val="22"/>
          <w:szCs w:val="22"/>
        </w:rPr>
      </w:pPr>
      <w:r>
        <w:rPr>
          <w:b/>
          <w:bCs/>
          <w:sz w:val="22"/>
          <w:szCs w:val="22"/>
        </w:rPr>
        <w:t>3.1. Numărul Zonelor Prioritare pentru Biodiversitate distincte de pe teritoriul ariei naturale protejate:</w:t>
      </w:r>
    </w:p>
    <w:p w14:paraId="6C6D1D2B"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3</w:t>
      </w:r>
    </w:p>
    <w:p w14:paraId="3104F38E" w14:textId="77777777" w:rsidR="00811819" w:rsidRDefault="00811819">
      <w:pPr>
        <w:spacing w:after="0" w:line="276" w:lineRule="auto"/>
        <w:rPr>
          <w:b/>
          <w:bCs/>
          <w:sz w:val="22"/>
          <w:szCs w:val="22"/>
        </w:rPr>
      </w:pPr>
    </w:p>
    <w:p w14:paraId="26006F05" w14:textId="77777777" w:rsidR="00811819" w:rsidRDefault="00000000">
      <w:pPr>
        <w:spacing w:before="240" w:after="80" w:line="276" w:lineRule="auto"/>
        <w:rPr>
          <w:b/>
          <w:bCs/>
          <w:sz w:val="22"/>
          <w:szCs w:val="22"/>
        </w:rPr>
      </w:pPr>
      <w:r>
        <w:rPr>
          <w:b/>
          <w:bCs/>
          <w:sz w:val="22"/>
          <w:szCs w:val="22"/>
        </w:rPr>
        <w:t>3.2. Descrierea Zonelor Prioritare pentru Biodiversitate distincte</w:t>
      </w:r>
    </w:p>
    <w:p w14:paraId="79AFE3E3" w14:textId="77777777" w:rsidR="00811819" w:rsidRDefault="00000000">
      <w:pPr>
        <w:spacing w:before="240" w:after="80" w:line="276" w:lineRule="auto"/>
        <w:rPr>
          <w:b/>
          <w:bCs/>
          <w:sz w:val="22"/>
          <w:szCs w:val="22"/>
        </w:rPr>
      </w:pPr>
      <w:r>
        <w:rPr>
          <w:b/>
          <w:bCs/>
          <w:sz w:val="22"/>
          <w:szCs w:val="22"/>
        </w:rPr>
        <w:t>3.2.1. Zona Prioritară pentru Biodiversitate nr. 1</w:t>
      </w:r>
    </w:p>
    <w:p w14:paraId="6BC669D5" w14:textId="77777777" w:rsidR="00811819" w:rsidRDefault="00000000">
      <w:pPr>
        <w:spacing w:before="240" w:after="80" w:line="276" w:lineRule="auto"/>
        <w:rPr>
          <w:b/>
          <w:bCs/>
          <w:sz w:val="22"/>
          <w:szCs w:val="22"/>
        </w:rPr>
      </w:pPr>
      <w:r>
        <w:rPr>
          <w:b/>
          <w:bCs/>
          <w:sz w:val="22"/>
          <w:szCs w:val="22"/>
        </w:rPr>
        <w:t>3.2.1.1. Cod Zona Prioritară pentru Biodiversitate nr. 1</w:t>
      </w:r>
    </w:p>
    <w:p w14:paraId="35D6FFA6"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ZPB1</w:t>
      </w:r>
    </w:p>
    <w:p w14:paraId="141A531B" w14:textId="77777777" w:rsidR="00811819" w:rsidRDefault="00000000">
      <w:pPr>
        <w:spacing w:before="240" w:after="80" w:line="276" w:lineRule="auto"/>
        <w:rPr>
          <w:b/>
          <w:bCs/>
          <w:sz w:val="22"/>
          <w:szCs w:val="22"/>
        </w:rPr>
      </w:pPr>
      <w:r>
        <w:rPr>
          <w:b/>
          <w:bCs/>
          <w:sz w:val="22"/>
          <w:szCs w:val="22"/>
        </w:rPr>
        <w:t>3.2.1.2.  Detalii privind Zona Prioritară pentru Biodiversitate nr. 1</w:t>
      </w:r>
    </w:p>
    <w:p w14:paraId="50F2F771" w14:textId="77777777" w:rsidR="00811819" w:rsidRDefault="00000000">
      <w:pPr>
        <w:spacing w:line="276" w:lineRule="auto"/>
        <w:rPr>
          <w:sz w:val="22"/>
          <w:szCs w:val="22"/>
        </w:rPr>
      </w:pPr>
      <w:r>
        <w:rPr>
          <w:sz w:val="22"/>
          <w:szCs w:val="22"/>
        </w:rPr>
        <w:t>Suprafața totală a ZPB (ha)</w:t>
      </w:r>
    </w:p>
    <w:p w14:paraId="140B9294"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 xml:space="preserve">372,79</w:t>
      </w:r>
    </w:p>
    <w:p w14:paraId="1B02FA28" w14:textId="77777777" w:rsidR="00811819" w:rsidRDefault="00000000">
      <w:pPr>
        <w:spacing w:before="160" w:line="276" w:lineRule="auto"/>
        <w:rPr>
          <w:sz w:val="22"/>
          <w:szCs w:val="22"/>
        </w:rPr>
      </w:pPr>
      <w:r>
        <w:rPr>
          <w:sz w:val="22"/>
          <w:szCs w:val="22"/>
        </w:rPr>
        <w:lastRenderedPageBreak/>
        <w:t>Documente relevante în raport cu ZPB</w:t>
      </w:r>
    </w:p>
    <w:p w14:paraId="5C438175" w14:textId="77777777" w:rsidR="00811819" w:rsidRDefault="00000000">
      <w:pPr>
        <w:pBdr>
          <w:top w:val="single" w:sz="6" w:space="0" w:color="000000"/>
          <w:left w:val="single" w:sz="6" w:space="0" w:color="000000"/>
          <w:right w:val="single" w:sz="6" w:space="0" w:color="000000"/>
        </w:pBdr>
        <w:spacing w:after="0" w:line="276"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24CA56CC"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Ordinul ministrului mediului, apelor și pădurilor nr 2525/2016 privind constituirea Catalogului național al pădurilor virgine și cvasivirgine din România.</w:t>
      </w:r>
    </w:p>
    <w:p w14:paraId="01709C2A"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Decizia Comitetului patrimoniului mondial UNESCO adoptată în cadrul celei de-a 41-a  sesiuni desfășurată la Cracovia în iulie 2017;</w:t>
      </w:r>
    </w:p>
    <w:p w14:paraId="5823B8BE"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Ordinul Ministrului Mediului, Apelor și Pădurilor nr. 1066/2026 privind aprobarea Metodologiei de identificare a zonelor prioritare pentru biodiversitate.</w:t>
      </w:r>
    </w:p>
    <w:p w14:paraId="6D7347C9" w14:textId="77777777" w:rsidR="00811819" w:rsidRDefault="00000000">
      <w:pPr>
        <w:spacing w:before="160" w:line="276" w:lineRule="auto"/>
        <w:rPr>
          <w:sz w:val="22"/>
          <w:szCs w:val="22"/>
        </w:rPr>
      </w:pPr>
      <w:r>
        <w:rPr>
          <w:sz w:val="22"/>
          <w:szCs w:val="22"/>
        </w:rPr>
        <w:t>Informația ecologică</w:t>
      </w:r>
    </w:p>
    <w:tbl>
      <w:tblPr>
        <w:tblStyle w:val="a6"/>
        <w:tblW w:w="8964" w:type="dxa"/>
        <w:tblInd w:w="-104" w:type="dxa"/>
        <w:tblLayout w:type="fixed"/>
        <w:tblLook w:val="0400" w:firstRow="0" w:lastRow="0" w:firstColumn="0" w:lastColumn="0" w:noHBand="0" w:noVBand="1"/>
      </w:tblPr>
      <w:tblGrid>
        <w:gridCol w:w="3073"/>
        <w:gridCol w:w="5891"/>
      </w:tblGrid>
      <w:tr w:rsidR="00811819" w14:paraId="0439D168"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7A95CB7F" w14:textId="77777777" w:rsidR="00811819" w:rsidRDefault="00000000">
            <w:pPr>
              <w:spacing w:after="0" w:line="276" w:lineRule="auto"/>
              <w:rPr>
                <w:sz w:val="22"/>
                <w:szCs w:val="22"/>
              </w:rPr>
            </w:pPr>
            <w:r>
              <w:rPr>
                <w:b/>
                <w:bCs/>
                <w:sz w:val="22"/>
                <w:szCs w:val="22"/>
              </w:rPr>
              <w:t>Informația ecologică</w:t>
            </w:r>
          </w:p>
        </w:tc>
        <w:tc>
          <w:tcPr>
            <w:tcW w:w="5891" w:type="dxa"/>
            <w:tcBorders>
              <w:top w:val="single" w:sz="6" w:space="0" w:color="000000"/>
              <w:left w:val="single" w:sz="6" w:space="0" w:color="000000"/>
              <w:bottom w:val="single" w:sz="6" w:space="0" w:color="000000"/>
              <w:right w:val="single" w:sz="6" w:space="0" w:color="000000"/>
            </w:tcBorders>
          </w:tcPr>
          <w:p w14:paraId="5FACD37A" w14:textId="77777777" w:rsidR="00811819" w:rsidRDefault="00000000">
            <w:pPr>
              <w:spacing w:after="0" w:line="276" w:lineRule="auto"/>
              <w:rPr>
                <w:sz w:val="22"/>
                <w:szCs w:val="22"/>
              </w:rPr>
            </w:pPr>
            <w:r>
              <w:rPr>
                <w:b/>
                <w:bCs/>
                <w:sz w:val="22"/>
                <w:szCs w:val="22"/>
              </w:rPr>
              <w:t>Descriere</w:t>
            </w:r>
          </w:p>
        </w:tc>
      </w:tr>
      <w:tr w:rsidR="00811819" w14:paraId="1A208E3E"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39232D57" w14:textId="77777777" w:rsidR="00811819" w:rsidRDefault="00000000">
            <w:pPr>
              <w:spacing w:after="0" w:line="276" w:lineRule="auto"/>
              <w:rPr>
                <w:sz w:val="22"/>
                <w:szCs w:val="22"/>
              </w:rPr>
            </w:pPr>
            <w:r>
              <w:rPr>
                <w:sz w:val="22"/>
                <w:szCs w:val="22"/>
              </w:rPr>
              <w:t>Habitate de interes comunitar sau de interes național</w:t>
            </w:r>
          </w:p>
        </w:tc>
        <w:tc>
          <w:tcPr>
            <w:tcW w:w="5891" w:type="dxa"/>
            <w:tcBorders>
              <w:top w:val="single" w:sz="6" w:space="0" w:color="000000"/>
              <w:left w:val="single" w:sz="6" w:space="0" w:color="000000"/>
              <w:bottom w:val="single" w:sz="6" w:space="0" w:color="000000"/>
              <w:right w:val="single" w:sz="6" w:space="0" w:color="000000"/>
            </w:tcBorders>
          </w:tcPr>
          <w:p w14:paraId="158F430B" w14:textId="77777777" w:rsidR="00811819" w:rsidRDefault="00000000">
            <w:pPr>
              <w:spacing w:after="0" w:line="276" w:lineRule="auto"/>
              <w:rPr>
                <w:b/>
                <w:bCs/>
                <w:sz w:val="22"/>
                <w:szCs w:val="22"/>
              </w:rPr>
            </w:pPr>
            <w:r>
              <w:rPr>
                <w:b/>
                <w:bCs/>
                <w:sz w:val="22"/>
                <w:szCs w:val="22"/>
              </w:rPr>
              <w:t>Habitate de păduri temperate europene:</w:t>
            </w:r>
          </w:p>
          <w:p w14:paraId="340BA7B5" w14:textId="77777777" w:rsidR="00811819" w:rsidRDefault="00000000">
            <w:pPr>
              <w:spacing w:after="0" w:line="276" w:lineRule="auto"/>
              <w:jc w:val="both"/>
              <w:rPr>
                <w:i/>
                <w:iCs/>
                <w:sz w:val="22"/>
                <w:szCs w:val="22"/>
              </w:rPr>
            </w:pPr>
            <w:r>
              <w:rPr>
                <w:i/>
                <w:iCs/>
                <w:sz w:val="22"/>
                <w:szCs w:val="22"/>
              </w:rPr>
              <w:t xml:space="preserve">91V0 Păduri dacice de fag (Symphyto-Fagion) </w:t>
            </w:r>
          </w:p>
          <w:p w14:paraId="3E2D92C3" w14:textId="77777777" w:rsidR="00811819" w:rsidRDefault="00000000">
            <w:pPr>
              <w:spacing w:after="0" w:line="276" w:lineRule="auto"/>
              <w:jc w:val="both"/>
              <w:rPr>
                <w:b/>
                <w:bCs/>
                <w:sz w:val="22"/>
                <w:szCs w:val="22"/>
              </w:rPr>
            </w:pPr>
            <w:r>
              <w:rPr>
                <w:b/>
                <w:bCs/>
                <w:sz w:val="22"/>
                <w:szCs w:val="22"/>
              </w:rPr>
              <w:t>Habitate de păduri temperate montane de conifere:</w:t>
            </w:r>
          </w:p>
          <w:p w14:paraId="75640BAB" w14:textId="77777777" w:rsidR="00811819" w:rsidRDefault="00000000">
            <w:pPr>
              <w:spacing w:after="0" w:line="276" w:lineRule="auto"/>
              <w:jc w:val="both"/>
              <w:rPr>
                <w:i/>
                <w:iCs/>
                <w:sz w:val="22"/>
                <w:szCs w:val="22"/>
              </w:rPr>
            </w:pPr>
            <w:r>
              <w:rPr>
                <w:i/>
                <w:iCs/>
                <w:sz w:val="22"/>
                <w:szCs w:val="22"/>
              </w:rPr>
              <w:t>9410 Păduri acidofile de molid (Picea) din etajul montan până în cel alpin (Vaccinio-Piceetea)</w:t>
            </w:r>
          </w:p>
        </w:tc>
      </w:tr>
      <w:tr w:rsidR="00811819" w14:paraId="49C84DE0"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6DFDA262" w14:textId="77777777" w:rsidR="00811819" w:rsidRDefault="00000000">
            <w:pPr>
              <w:spacing w:after="0" w:line="276" w:lineRule="auto"/>
              <w:rPr>
                <w:sz w:val="22"/>
                <w:szCs w:val="22"/>
              </w:rPr>
            </w:pPr>
            <w:r>
              <w:rPr>
                <w:sz w:val="22"/>
                <w:szCs w:val="22"/>
              </w:rPr>
              <w:t>Specii</w:t>
            </w:r>
          </w:p>
        </w:tc>
        <w:tc>
          <w:tcPr>
            <w:tcW w:w="5891" w:type="dxa"/>
            <w:tcBorders>
              <w:top w:val="single" w:sz="6" w:space="0" w:color="000000"/>
              <w:left w:val="single" w:sz="6" w:space="0" w:color="000000"/>
              <w:bottom w:val="single" w:sz="6" w:space="0" w:color="000000"/>
              <w:right w:val="single" w:sz="6" w:space="0" w:color="000000"/>
            </w:tcBorders>
          </w:tcPr>
          <w:p w14:paraId="364B7CD8" w14:textId="77777777" w:rsidR="00811819" w:rsidRDefault="00000000">
            <w:pPr>
              <w:spacing w:after="0" w:line="276" w:lineRule="auto"/>
              <w:jc w:val="both"/>
              <w:rPr>
                <w:b/>
                <w:bCs/>
                <w:sz w:val="22"/>
                <w:szCs w:val="22"/>
              </w:rPr>
            </w:pPr>
            <w:r>
              <w:rPr>
                <w:b/>
                <w:bCs/>
                <w:sz w:val="22"/>
                <w:szCs w:val="22"/>
              </w:rPr>
              <w:t>Mamifere:</w:t>
            </w:r>
          </w:p>
          <w:p w14:paraId="09012C09" w14:textId="77777777" w:rsidR="00811819" w:rsidRDefault="00000000">
            <w:pPr>
              <w:spacing w:after="0" w:line="276" w:lineRule="auto"/>
              <w:jc w:val="both"/>
              <w:rPr>
                <w:i/>
                <w:iCs/>
                <w:sz w:val="22"/>
                <w:szCs w:val="22"/>
              </w:rPr>
            </w:pPr>
            <w:r>
              <w:rPr>
                <w:i/>
                <w:iCs/>
                <w:sz w:val="22"/>
                <w:szCs w:val="22"/>
              </w:rPr>
              <w:t xml:space="preserve">1352* Canis lupus </w:t>
            </w:r>
          </w:p>
          <w:p w14:paraId="0D030647" w14:textId="77777777" w:rsidR="00811819" w:rsidRDefault="00000000">
            <w:pPr>
              <w:spacing w:after="0" w:line="276" w:lineRule="auto"/>
              <w:jc w:val="both"/>
              <w:rPr>
                <w:i/>
                <w:iCs/>
                <w:sz w:val="22"/>
                <w:szCs w:val="22"/>
              </w:rPr>
            </w:pPr>
            <w:r>
              <w:rPr>
                <w:i/>
                <w:iCs/>
                <w:sz w:val="22"/>
                <w:szCs w:val="22"/>
              </w:rPr>
              <w:t xml:space="preserve">1354* Ursus arctos </w:t>
            </w:r>
          </w:p>
          <w:p w14:paraId="48147D53" w14:textId="77777777" w:rsidR="00811819" w:rsidRDefault="00000000">
            <w:pPr>
              <w:spacing w:after="0" w:line="276" w:lineRule="auto"/>
              <w:jc w:val="both"/>
              <w:rPr>
                <w:b/>
                <w:bCs/>
                <w:sz w:val="22"/>
                <w:szCs w:val="22"/>
              </w:rPr>
            </w:pPr>
            <w:r>
              <w:rPr>
                <w:b/>
                <w:bCs/>
                <w:sz w:val="22"/>
                <w:szCs w:val="22"/>
              </w:rPr>
              <w:t>Amfibieni:</w:t>
            </w:r>
          </w:p>
          <w:p w14:paraId="5518C772" w14:textId="77777777" w:rsidR="00811819" w:rsidRDefault="00000000">
            <w:pPr>
              <w:spacing w:after="0" w:line="276" w:lineRule="auto"/>
              <w:jc w:val="both"/>
              <w:rPr>
                <w:i/>
                <w:iCs/>
                <w:sz w:val="22"/>
                <w:szCs w:val="22"/>
              </w:rPr>
            </w:pPr>
            <w:r>
              <w:rPr>
                <w:i/>
                <w:iCs/>
                <w:sz w:val="22"/>
                <w:szCs w:val="22"/>
              </w:rPr>
              <w:t xml:space="preserve">1193 Bombina variegata </w:t>
            </w:r>
          </w:p>
          <w:p w14:paraId="32A848A4" w14:textId="77777777" w:rsidR="00811819" w:rsidRDefault="00000000">
            <w:pPr>
              <w:spacing w:after="0" w:line="276" w:lineRule="auto"/>
              <w:jc w:val="both"/>
              <w:rPr>
                <w:i/>
                <w:iCs/>
                <w:sz w:val="22"/>
                <w:szCs w:val="22"/>
              </w:rPr>
            </w:pPr>
            <w:r>
              <w:rPr>
                <w:i/>
                <w:iCs/>
                <w:sz w:val="22"/>
                <w:szCs w:val="22"/>
              </w:rPr>
              <w:t xml:space="preserve">1213 Rana temporaria </w:t>
            </w:r>
          </w:p>
          <w:p w14:paraId="7CF78873" w14:textId="77777777" w:rsidR="00811819" w:rsidRDefault="00000000">
            <w:pPr>
              <w:spacing w:after="0" w:line="276" w:lineRule="auto"/>
              <w:jc w:val="both"/>
              <w:rPr>
                <w:b/>
                <w:bCs/>
                <w:sz w:val="22"/>
                <w:szCs w:val="22"/>
              </w:rPr>
            </w:pPr>
            <w:r>
              <w:rPr>
                <w:b/>
                <w:bCs/>
                <w:sz w:val="22"/>
                <w:szCs w:val="22"/>
              </w:rPr>
              <w:t>Nevertebrate:</w:t>
            </w:r>
          </w:p>
          <w:p w14:paraId="3F3AB1EB" w14:textId="77777777" w:rsidR="00811819" w:rsidRDefault="00000000">
            <w:pPr>
              <w:spacing w:after="0" w:line="276" w:lineRule="auto"/>
              <w:jc w:val="both"/>
              <w:rPr>
                <w:i/>
                <w:iCs/>
                <w:sz w:val="22"/>
                <w:szCs w:val="22"/>
              </w:rPr>
            </w:pPr>
            <w:r>
              <w:rPr>
                <w:i/>
                <w:iCs/>
                <w:sz w:val="22"/>
                <w:szCs w:val="22"/>
              </w:rPr>
              <w:t>1087 Rosalia alpina</w:t>
            </w:r>
          </w:p>
        </w:tc>
      </w:tr>
      <w:tr w:rsidR="00811819" w14:paraId="68A9DB64"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24606B7C" w14:textId="77777777" w:rsidR="00811819" w:rsidRDefault="00000000">
            <w:pPr>
              <w:spacing w:after="0" w:line="276" w:lineRule="auto"/>
              <w:rPr>
                <w:sz w:val="22"/>
                <w:szCs w:val="22"/>
              </w:rPr>
            </w:pPr>
            <w:r>
              <w:rPr>
                <w:sz w:val="22"/>
                <w:szCs w:val="22"/>
              </w:rPr>
              <w:t>Valoarea ecologică</w:t>
            </w:r>
          </w:p>
        </w:tc>
        <w:tc>
          <w:tcPr>
            <w:tcW w:w="5891" w:type="dxa"/>
            <w:tcBorders>
              <w:top w:val="single" w:sz="6" w:space="0" w:color="000000"/>
              <w:left w:val="single" w:sz="6" w:space="0" w:color="000000"/>
              <w:bottom w:val="single" w:sz="6" w:space="0" w:color="000000"/>
              <w:right w:val="single" w:sz="6" w:space="0" w:color="000000"/>
            </w:tcBorders>
          </w:tcPr>
          <w:p w14:paraId="2208371C" w14:textId="77777777" w:rsidR="0081181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3036F674" w14:textId="77777777" w:rsidR="00811819"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47998C58" w14:textId="77777777" w:rsidR="00811819" w:rsidRDefault="00000000">
            <w:pPr>
              <w:jc w:val="both"/>
            </w:pPr>
            <w:r>
              <w:rPr>
                <w:sz w:val="22"/>
                <w:szCs w:val="22"/>
              </w:rPr>
              <w:t>Desemnarea are la bază valoarea ecologică ridicată a habitatelor și speciilor de interes conservativ asociate ecosistemelor forestiere.</w:t>
            </w:r>
          </w:p>
        </w:tc>
      </w:tr>
      <w:tr w:rsidR="00811819" w14:paraId="7035E475"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575279D9" w14:textId="77777777" w:rsidR="00811819" w:rsidRDefault="00000000">
            <w:pPr>
              <w:spacing w:after="0" w:line="276" w:lineRule="auto"/>
              <w:rPr>
                <w:sz w:val="22"/>
                <w:szCs w:val="22"/>
              </w:rPr>
            </w:pPr>
            <w:r>
              <w:rPr>
                <w:sz w:val="22"/>
                <w:szCs w:val="22"/>
              </w:rPr>
              <w:t>Presiuni semnificative</w:t>
            </w:r>
          </w:p>
        </w:tc>
        <w:tc>
          <w:tcPr>
            <w:tcW w:w="5891" w:type="dxa"/>
            <w:tcBorders>
              <w:top w:val="single" w:sz="6" w:space="0" w:color="000000"/>
              <w:left w:val="single" w:sz="6" w:space="0" w:color="000000"/>
              <w:bottom w:val="single" w:sz="6" w:space="0" w:color="000000"/>
              <w:right w:val="single" w:sz="6" w:space="0" w:color="000000"/>
            </w:tcBorders>
          </w:tcPr>
          <w:p w14:paraId="1219509A" w14:textId="77777777" w:rsidR="00811819" w:rsidRDefault="00000000">
            <w:pPr>
              <w:spacing w:after="0" w:line="276" w:lineRule="auto"/>
              <w:rPr>
                <w:sz w:val="22"/>
                <w:szCs w:val="22"/>
              </w:rPr>
            </w:pPr>
            <w:r>
              <w:rPr>
                <w:sz w:val="22"/>
                <w:szCs w:val="22"/>
              </w:rPr>
              <w:t>Nu este cazul.</w:t>
            </w:r>
          </w:p>
        </w:tc>
      </w:tr>
      <w:tr w:rsidR="00811819" w14:paraId="17C25F3D"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5E8A4567" w14:textId="77777777" w:rsidR="00811819" w:rsidRDefault="00000000">
            <w:pPr>
              <w:spacing w:after="0" w:line="276" w:lineRule="auto"/>
              <w:rPr>
                <w:sz w:val="22"/>
                <w:szCs w:val="22"/>
              </w:rPr>
            </w:pPr>
            <w:r>
              <w:rPr>
                <w:sz w:val="22"/>
                <w:szCs w:val="22"/>
              </w:rPr>
              <w:t>Obiective și măsuri de conservare</w:t>
            </w:r>
          </w:p>
        </w:tc>
        <w:tc>
          <w:tcPr>
            <w:tcW w:w="5891" w:type="dxa"/>
            <w:tcBorders>
              <w:top w:val="single" w:sz="6" w:space="0" w:color="000000"/>
              <w:left w:val="single" w:sz="6" w:space="0" w:color="000000"/>
              <w:bottom w:val="single" w:sz="6" w:space="0" w:color="000000"/>
              <w:right w:val="single" w:sz="6" w:space="0" w:color="000000"/>
            </w:tcBorders>
          </w:tcPr>
          <w:p w14:paraId="799565A5" w14:textId="77777777" w:rsidR="00811819" w:rsidRDefault="00000000">
            <w:pPr>
              <w:jc w:val="both"/>
              <w:rPr>
                <w:sz w:val="22"/>
                <w:szCs w:val="22"/>
              </w:rPr>
            </w:pPr>
            <w:r>
              <w:rPr>
                <w:b/>
                <w:bCs/>
                <w:sz w:val="22"/>
                <w:szCs w:val="22"/>
              </w:rPr>
              <w:t>Obiective și măsuri în regim de non-intervenție pentru habitatele forestiere PVCV/UNESCO</w:t>
            </w:r>
          </w:p>
          <w:p w14:paraId="736953FD" w14:textId="77777777" w:rsidR="00811819" w:rsidRDefault="00000000">
            <w:pPr>
              <w:jc w:val="both"/>
              <w:rPr>
                <w:sz w:val="22"/>
                <w:szCs w:val="22"/>
              </w:rPr>
            </w:pPr>
            <w:r>
              <w:rPr>
                <w:b/>
                <w:bCs/>
                <w:sz w:val="22"/>
                <w:szCs w:val="22"/>
              </w:rPr>
              <w:t>Obiectiv general de conservare</w:t>
            </w:r>
          </w:p>
          <w:p w14:paraId="2AC8043A" w14:textId="77777777" w:rsidR="00811819" w:rsidRDefault="00000000">
            <w:pPr>
              <w:jc w:val="both"/>
              <w:rPr>
                <w:sz w:val="22"/>
                <w:szCs w:val="22"/>
              </w:rPr>
            </w:pPr>
            <w:r>
              <w:rPr>
                <w:sz w:val="22"/>
                <w:szCs w:val="22"/>
              </w:rPr>
              <w:lastRenderedPageBreak/>
              <w:t>Conservarea funcționării ecologice naturale a pădurii prin lăsarea proceselor naturale să evolueze liber și limitarea strictă a presiunilor antropice.</w:t>
            </w:r>
          </w:p>
          <w:p w14:paraId="5656ED86" w14:textId="77777777" w:rsidR="00811819" w:rsidRDefault="00000000">
            <w:pPr>
              <w:jc w:val="both"/>
              <w:rPr>
                <w:sz w:val="22"/>
                <w:szCs w:val="22"/>
              </w:rPr>
            </w:pPr>
            <w:r>
              <w:rPr>
                <w:b/>
                <w:bCs/>
                <w:sz w:val="22"/>
                <w:szCs w:val="22"/>
              </w:rPr>
              <w:t>Obiective specifice:</w:t>
            </w:r>
          </w:p>
          <w:p w14:paraId="5FE32051" w14:textId="77777777" w:rsidR="00811819"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275BC02F" w14:textId="77777777" w:rsidR="00811819" w:rsidRDefault="00000000">
            <w:pPr>
              <w:jc w:val="both"/>
              <w:rPr>
                <w:sz w:val="22"/>
                <w:szCs w:val="22"/>
              </w:rPr>
            </w:pPr>
            <w:r>
              <w:rPr>
                <w:sz w:val="22"/>
                <w:szCs w:val="22"/>
              </w:rPr>
              <w:t>2. Menținerea elementelor-cheie pentru biodiversitate (arbori foarte bătrâni, arbori-habitat, lemn mort, microhabitate).</w:t>
            </w:r>
          </w:p>
          <w:p w14:paraId="05E88F1D" w14:textId="77777777" w:rsidR="00811819"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45C6FC50" w14:textId="77777777" w:rsidR="00811819" w:rsidRDefault="00000000">
            <w:pPr>
              <w:jc w:val="both"/>
              <w:rPr>
                <w:sz w:val="22"/>
                <w:szCs w:val="22"/>
              </w:rPr>
            </w:pPr>
            <w:r>
              <w:rPr>
                <w:sz w:val="22"/>
                <w:szCs w:val="22"/>
              </w:rPr>
              <w:t>4. Limitarea deranjului produs de activitățile umane — acces motorizat, turism necontrolat și recoltări neautorizate.</w:t>
            </w:r>
          </w:p>
          <w:p w14:paraId="7DCA6C6A" w14:textId="77777777" w:rsidR="00811819" w:rsidRDefault="00000000">
            <w:pPr>
              <w:jc w:val="both"/>
              <w:rPr>
                <w:sz w:val="22"/>
                <w:szCs w:val="22"/>
              </w:rPr>
            </w:pPr>
            <w:r>
              <w:rPr>
                <w:sz w:val="22"/>
                <w:szCs w:val="22"/>
              </w:rPr>
              <w:t>5. Monitorizarea periodică a stării de conservare a habitatelor și speciilor din ZPB.</w:t>
            </w:r>
          </w:p>
          <w:p w14:paraId="59AE192A" w14:textId="77777777" w:rsidR="00811819" w:rsidRDefault="00000000">
            <w:pPr>
              <w:jc w:val="both"/>
              <w:rPr>
                <w:sz w:val="22"/>
                <w:szCs w:val="22"/>
              </w:rPr>
            </w:pPr>
            <w:r>
              <w:rPr>
                <w:b/>
                <w:bCs/>
                <w:sz w:val="22"/>
                <w:szCs w:val="22"/>
              </w:rPr>
              <w:t>Măsuri de conservare:</w:t>
            </w:r>
          </w:p>
          <w:p w14:paraId="07084770" w14:textId="77777777" w:rsidR="00811819"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63A94BBB" w14:textId="77777777" w:rsidR="00811819"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0CB400A" w14:textId="77777777" w:rsidR="00811819"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064AA2E" w14:textId="77777777" w:rsidR="00811819"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0E18BF0" w14:textId="77777777" w:rsidR="00811819"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tc>
      </w:tr>
      <w:tr w:rsidR="00811819" w14:paraId="5F53B0AE" w14:textId="77777777" w:rsidTr="00B826A7">
        <w:tc>
          <w:tcPr>
            <w:tcW w:w="3073" w:type="dxa"/>
            <w:tcBorders>
              <w:top w:val="single" w:sz="6" w:space="0" w:color="000000"/>
              <w:left w:val="single" w:sz="6" w:space="0" w:color="000000"/>
              <w:bottom w:val="single" w:sz="6" w:space="0" w:color="000000"/>
              <w:right w:val="single" w:sz="6" w:space="0" w:color="000000"/>
            </w:tcBorders>
          </w:tcPr>
          <w:p w14:paraId="16CC741D" w14:textId="77777777" w:rsidR="00811819" w:rsidRDefault="00000000">
            <w:pPr>
              <w:spacing w:after="0" w:line="276" w:lineRule="auto"/>
              <w:rPr>
                <w:sz w:val="22"/>
                <w:szCs w:val="22"/>
              </w:rPr>
            </w:pPr>
            <w:r>
              <w:rPr>
                <w:sz w:val="22"/>
                <w:szCs w:val="22"/>
              </w:rPr>
              <w:lastRenderedPageBreak/>
              <w:t>Tipul de proprietate</w:t>
            </w:r>
          </w:p>
        </w:tc>
        <w:tc>
          <w:tcPr>
            <w:tcW w:w="5891" w:type="dxa"/>
            <w:tcBorders>
              <w:top w:val="single" w:sz="6" w:space="0" w:color="000000"/>
              <w:left w:val="single" w:sz="6" w:space="0" w:color="000000"/>
              <w:bottom w:val="single" w:sz="6" w:space="0" w:color="000000"/>
              <w:right w:val="single" w:sz="6" w:space="0" w:color="000000"/>
            </w:tcBorders>
          </w:tcPr>
          <w:p w14:paraId="3C8F44EB" w14:textId="77777777" w:rsidR="00811819" w:rsidRDefault="00000000">
            <w:pPr>
              <w:spacing w:after="0" w:line="276" w:lineRule="auto"/>
              <w:rPr>
                <w:sz w:val="22"/>
                <w:szCs w:val="22"/>
              </w:rPr>
            </w:pPr>
            <w:r>
              <w:rPr>
                <w:sz w:val="22"/>
                <w:szCs w:val="22"/>
              </w:rPr>
              <w:t xml:space="preserve">Publică </w:t>
            </w:r>
          </w:p>
        </w:tc>
      </w:tr>
    </w:tbl>
    <w:p w14:paraId="28ADDDBA" w14:textId="77777777" w:rsidR="00811819" w:rsidRDefault="00811819">
      <w:pPr>
        <w:spacing w:before="240" w:after="80" w:line="276" w:lineRule="auto"/>
        <w:rPr>
          <w:b/>
          <w:bCs/>
          <w:sz w:val="22"/>
          <w:szCs w:val="22"/>
        </w:rPr>
      </w:pPr>
    </w:p>
    <w:p w14:paraId="311FEC3B" w14:textId="77777777" w:rsidR="00811819" w:rsidRDefault="00000000">
      <w:pPr>
        <w:spacing w:before="240" w:after="80" w:line="276" w:lineRule="auto"/>
        <w:rPr>
          <w:b/>
          <w:bCs/>
          <w:sz w:val="22"/>
          <w:szCs w:val="22"/>
        </w:rPr>
      </w:pPr>
      <w:r>
        <w:rPr>
          <w:b/>
          <w:bCs/>
          <w:sz w:val="22"/>
          <w:szCs w:val="22"/>
        </w:rPr>
        <w:t>3.2.2. Zona Prioritară pentru Biodiversitate nr. 2</w:t>
      </w:r>
    </w:p>
    <w:p w14:paraId="30B66E19" w14:textId="77777777" w:rsidR="00811819" w:rsidRDefault="00000000">
      <w:pPr>
        <w:spacing w:before="240" w:after="80" w:line="276" w:lineRule="auto"/>
        <w:rPr>
          <w:b/>
          <w:bCs/>
          <w:sz w:val="22"/>
          <w:szCs w:val="22"/>
        </w:rPr>
      </w:pPr>
      <w:r>
        <w:rPr>
          <w:b/>
          <w:bCs/>
          <w:sz w:val="22"/>
          <w:szCs w:val="22"/>
        </w:rPr>
        <w:t>3.2.2.1. Cod Zona Prioritară pentru Biodiversitate nr. 2</w:t>
      </w:r>
    </w:p>
    <w:p w14:paraId="61AA86AD"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ZPB2</w:t>
      </w:r>
    </w:p>
    <w:p w14:paraId="65FD93A1" w14:textId="77777777" w:rsidR="00811819" w:rsidRDefault="00000000">
      <w:pPr>
        <w:spacing w:before="240" w:after="80" w:line="276" w:lineRule="auto"/>
        <w:rPr>
          <w:b/>
          <w:bCs/>
          <w:sz w:val="22"/>
          <w:szCs w:val="22"/>
        </w:rPr>
      </w:pPr>
      <w:r>
        <w:rPr>
          <w:b/>
          <w:bCs/>
          <w:sz w:val="22"/>
          <w:szCs w:val="22"/>
        </w:rPr>
        <w:t>3.2.2.2.  Detalii privind Zona Prioritară pentru Biodiversitate nr. 2</w:t>
      </w:r>
    </w:p>
    <w:p w14:paraId="4C158033" w14:textId="77777777" w:rsidR="00811819" w:rsidRDefault="00000000">
      <w:pPr>
        <w:spacing w:line="276" w:lineRule="auto"/>
        <w:rPr>
          <w:sz w:val="22"/>
          <w:szCs w:val="22"/>
        </w:rPr>
      </w:pPr>
      <w:r>
        <w:rPr>
          <w:sz w:val="22"/>
          <w:szCs w:val="22"/>
        </w:rPr>
        <w:t>Suprafața totală a ZPB (ha)</w:t>
      </w:r>
    </w:p>
    <w:p w14:paraId="6FE3EFE7"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 xml:space="preserve">19,02</w:t>
      </w:r>
    </w:p>
    <w:p w14:paraId="167766C8" w14:textId="77777777" w:rsidR="00811819" w:rsidRDefault="00000000">
      <w:pPr>
        <w:spacing w:before="160" w:line="276" w:lineRule="auto"/>
        <w:rPr>
          <w:sz w:val="22"/>
          <w:szCs w:val="22"/>
        </w:rPr>
      </w:pPr>
      <w:r>
        <w:rPr>
          <w:sz w:val="22"/>
          <w:szCs w:val="22"/>
        </w:rPr>
        <w:t>Documente relevante în raport cu ZPB</w:t>
      </w:r>
    </w:p>
    <w:p w14:paraId="7DAED5DA"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74F0C2C" w14:textId="77777777" w:rsidR="00811819" w:rsidRDefault="00000000">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Decizia Comitetului patrimoniului mondial UNESCO adoptată în cadrul celei de-a 41-a  sesiuni desfășurată la Cracovia în iulie 2017;</w:t>
      </w:r>
    </w:p>
    <w:p w14:paraId="1253594A" w14:textId="248BB7C6" w:rsidR="00811819" w:rsidRDefault="00000000" w:rsidP="00B826A7">
      <w:pPr>
        <w:pBdr>
          <w:top w:val="single" w:sz="6" w:space="0" w:color="000000"/>
          <w:left w:val="single" w:sz="6" w:space="0" w:color="000000"/>
          <w:bottom w:val="single" w:sz="6" w:space="0" w:color="000000"/>
          <w:right w:val="single" w:sz="6" w:space="0" w:color="000000"/>
          <w:between w:val="nil"/>
        </w:pBdr>
        <w:spacing w:after="0" w:line="30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22953923" w14:textId="77777777" w:rsidR="00811819" w:rsidRDefault="00811819">
      <w:pPr>
        <w:spacing w:before="160" w:line="276" w:lineRule="auto"/>
        <w:rPr>
          <w:sz w:val="22"/>
          <w:szCs w:val="22"/>
        </w:rPr>
      </w:pPr>
    </w:p>
    <w:p w14:paraId="51BDB19B" w14:textId="77777777" w:rsidR="00811819" w:rsidRDefault="00000000">
      <w:pPr>
        <w:spacing w:before="160" w:line="276" w:lineRule="auto"/>
        <w:rPr>
          <w:sz w:val="22"/>
          <w:szCs w:val="22"/>
        </w:rPr>
      </w:pPr>
      <w:r>
        <w:rPr>
          <w:sz w:val="22"/>
          <w:szCs w:val="22"/>
        </w:rPr>
        <w:t>Informația ecologică</w:t>
      </w:r>
    </w:p>
    <w:tbl>
      <w:tblPr>
        <w:tblStyle w:val="a7"/>
        <w:tblW w:w="8964" w:type="dxa"/>
        <w:tblInd w:w="-104" w:type="dxa"/>
        <w:tblLayout w:type="fixed"/>
        <w:tblLook w:val="0400" w:firstRow="0" w:lastRow="0" w:firstColumn="0" w:lastColumn="0" w:noHBand="0" w:noVBand="1"/>
      </w:tblPr>
      <w:tblGrid>
        <w:gridCol w:w="3215"/>
        <w:gridCol w:w="5749"/>
      </w:tblGrid>
      <w:tr w:rsidR="00811819" w14:paraId="7D5253BD"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7553627E" w14:textId="77777777" w:rsidR="00811819" w:rsidRDefault="00000000">
            <w:pPr>
              <w:spacing w:after="0" w:line="276" w:lineRule="auto"/>
              <w:rPr>
                <w:b/>
                <w:bCs/>
                <w:sz w:val="22"/>
                <w:szCs w:val="22"/>
              </w:rPr>
            </w:pPr>
            <w:r>
              <w:rPr>
                <w:b/>
                <w:bCs/>
                <w:sz w:val="22"/>
                <w:szCs w:val="22"/>
              </w:rPr>
              <w:t>Informația ecologică</w:t>
            </w:r>
          </w:p>
        </w:tc>
        <w:tc>
          <w:tcPr>
            <w:tcW w:w="5749" w:type="dxa"/>
            <w:tcBorders>
              <w:top w:val="single" w:sz="6" w:space="0" w:color="000000"/>
              <w:left w:val="single" w:sz="6" w:space="0" w:color="000000"/>
              <w:bottom w:val="single" w:sz="6" w:space="0" w:color="000000"/>
              <w:right w:val="single" w:sz="6" w:space="0" w:color="000000"/>
            </w:tcBorders>
          </w:tcPr>
          <w:p w14:paraId="1AF67E27" w14:textId="77777777" w:rsidR="00811819" w:rsidRDefault="00000000">
            <w:pPr>
              <w:spacing w:after="0" w:line="276" w:lineRule="auto"/>
              <w:rPr>
                <w:b/>
                <w:bCs/>
                <w:sz w:val="22"/>
                <w:szCs w:val="22"/>
              </w:rPr>
            </w:pPr>
            <w:r>
              <w:rPr>
                <w:b/>
                <w:bCs/>
                <w:sz w:val="22"/>
                <w:szCs w:val="22"/>
              </w:rPr>
              <w:t>Descriere</w:t>
            </w:r>
          </w:p>
        </w:tc>
      </w:tr>
      <w:tr w:rsidR="00811819" w14:paraId="24A6BB85"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5A6374FE" w14:textId="77777777" w:rsidR="00811819" w:rsidRDefault="00000000">
            <w:pPr>
              <w:spacing w:after="0" w:line="276" w:lineRule="auto"/>
              <w:rPr>
                <w:sz w:val="22"/>
                <w:szCs w:val="22"/>
              </w:rPr>
            </w:pPr>
            <w:r>
              <w:rPr>
                <w:sz w:val="22"/>
                <w:szCs w:val="22"/>
              </w:rPr>
              <w:t>Habitate de interes comunitar sau de interes național</w:t>
            </w:r>
          </w:p>
        </w:tc>
        <w:tc>
          <w:tcPr>
            <w:tcW w:w="5749" w:type="dxa"/>
            <w:tcBorders>
              <w:top w:val="single" w:sz="6" w:space="0" w:color="000000"/>
              <w:left w:val="single" w:sz="6" w:space="0" w:color="000000"/>
              <w:bottom w:val="single" w:sz="6" w:space="0" w:color="000000"/>
              <w:right w:val="single" w:sz="6" w:space="0" w:color="000000"/>
            </w:tcBorders>
          </w:tcPr>
          <w:p w14:paraId="348C0D84" w14:textId="77777777" w:rsidR="00811819" w:rsidRDefault="00000000">
            <w:pPr>
              <w:spacing w:after="0" w:line="276" w:lineRule="auto"/>
              <w:rPr>
                <w:b/>
                <w:bCs/>
                <w:sz w:val="22"/>
                <w:szCs w:val="22"/>
              </w:rPr>
            </w:pPr>
            <w:r>
              <w:rPr>
                <w:b/>
                <w:bCs/>
                <w:sz w:val="22"/>
                <w:szCs w:val="22"/>
              </w:rPr>
              <w:t>Habitate de păduri temperate europene:</w:t>
            </w:r>
          </w:p>
          <w:p w14:paraId="7BEF413D" w14:textId="77777777" w:rsidR="00811819" w:rsidRDefault="00000000">
            <w:pPr>
              <w:spacing w:after="0" w:line="276" w:lineRule="auto"/>
              <w:jc w:val="both"/>
              <w:rPr>
                <w:i/>
                <w:iCs/>
                <w:sz w:val="22"/>
                <w:szCs w:val="22"/>
              </w:rPr>
            </w:pPr>
            <w:r>
              <w:rPr>
                <w:i/>
                <w:iCs/>
                <w:sz w:val="22"/>
                <w:szCs w:val="22"/>
              </w:rPr>
              <w:t xml:space="preserve">91V0 Păduri dacice de fag (Symphyto-Fagion) </w:t>
            </w:r>
          </w:p>
        </w:tc>
      </w:tr>
      <w:tr w:rsidR="00811819" w14:paraId="3BCF14CA"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B74A89F" w14:textId="77777777" w:rsidR="00811819" w:rsidRDefault="00000000">
            <w:pPr>
              <w:spacing w:after="0" w:line="276" w:lineRule="auto"/>
              <w:rPr>
                <w:sz w:val="22"/>
                <w:szCs w:val="22"/>
              </w:rPr>
            </w:pPr>
            <w:r>
              <w:rPr>
                <w:sz w:val="22"/>
                <w:szCs w:val="22"/>
              </w:rPr>
              <w:t>Specii</w:t>
            </w:r>
          </w:p>
        </w:tc>
        <w:tc>
          <w:tcPr>
            <w:tcW w:w="5749" w:type="dxa"/>
            <w:tcBorders>
              <w:top w:val="single" w:sz="6" w:space="0" w:color="000000"/>
              <w:left w:val="single" w:sz="6" w:space="0" w:color="000000"/>
              <w:bottom w:val="single" w:sz="6" w:space="0" w:color="000000"/>
              <w:right w:val="single" w:sz="6" w:space="0" w:color="000000"/>
            </w:tcBorders>
          </w:tcPr>
          <w:p w14:paraId="3575A44B" w14:textId="77777777" w:rsidR="00811819" w:rsidRDefault="00000000">
            <w:pPr>
              <w:spacing w:after="0" w:line="276" w:lineRule="auto"/>
              <w:jc w:val="both"/>
              <w:rPr>
                <w:b/>
                <w:bCs/>
                <w:sz w:val="22"/>
                <w:szCs w:val="22"/>
              </w:rPr>
            </w:pPr>
            <w:r>
              <w:rPr>
                <w:b/>
                <w:bCs/>
                <w:sz w:val="22"/>
                <w:szCs w:val="22"/>
              </w:rPr>
              <w:t>Mamifere:</w:t>
            </w:r>
          </w:p>
          <w:p w14:paraId="7D2CA47D" w14:textId="77777777" w:rsidR="00811819" w:rsidRDefault="00000000">
            <w:pPr>
              <w:spacing w:after="0" w:line="276" w:lineRule="auto"/>
              <w:jc w:val="both"/>
              <w:rPr>
                <w:i/>
                <w:iCs/>
                <w:sz w:val="22"/>
                <w:szCs w:val="22"/>
              </w:rPr>
            </w:pPr>
            <w:r>
              <w:rPr>
                <w:i/>
                <w:iCs/>
                <w:sz w:val="22"/>
                <w:szCs w:val="22"/>
              </w:rPr>
              <w:t xml:space="preserve">1352* Canis lupus </w:t>
            </w:r>
          </w:p>
          <w:p w14:paraId="34AF480C" w14:textId="77777777" w:rsidR="00811819" w:rsidRDefault="00000000">
            <w:pPr>
              <w:spacing w:after="0" w:line="276" w:lineRule="auto"/>
              <w:jc w:val="both"/>
              <w:rPr>
                <w:i/>
                <w:iCs/>
                <w:sz w:val="22"/>
                <w:szCs w:val="22"/>
              </w:rPr>
            </w:pPr>
            <w:r>
              <w:rPr>
                <w:i/>
                <w:iCs/>
                <w:sz w:val="22"/>
                <w:szCs w:val="22"/>
              </w:rPr>
              <w:t xml:space="preserve">1354* Ursus arctos </w:t>
            </w:r>
          </w:p>
          <w:p w14:paraId="436BB8EB" w14:textId="77777777" w:rsidR="00811819" w:rsidRDefault="00000000">
            <w:pPr>
              <w:spacing w:after="0" w:line="276" w:lineRule="auto"/>
              <w:jc w:val="both"/>
              <w:rPr>
                <w:b/>
                <w:bCs/>
                <w:sz w:val="22"/>
                <w:szCs w:val="22"/>
              </w:rPr>
            </w:pPr>
            <w:r>
              <w:rPr>
                <w:b/>
                <w:bCs/>
                <w:sz w:val="22"/>
                <w:szCs w:val="22"/>
              </w:rPr>
              <w:t>Amfibieni:</w:t>
            </w:r>
          </w:p>
          <w:p w14:paraId="16A1F0EE" w14:textId="77777777" w:rsidR="00811819" w:rsidRDefault="00000000">
            <w:pPr>
              <w:spacing w:after="0" w:line="276" w:lineRule="auto"/>
              <w:jc w:val="both"/>
              <w:rPr>
                <w:i/>
                <w:iCs/>
                <w:sz w:val="22"/>
                <w:szCs w:val="22"/>
              </w:rPr>
            </w:pPr>
            <w:r>
              <w:rPr>
                <w:i/>
                <w:iCs/>
                <w:sz w:val="22"/>
                <w:szCs w:val="22"/>
              </w:rPr>
              <w:t xml:space="preserve">1193 Bombina variegata </w:t>
            </w:r>
          </w:p>
          <w:p w14:paraId="5DA4A0F8" w14:textId="77777777" w:rsidR="00811819" w:rsidRDefault="00000000">
            <w:pPr>
              <w:spacing w:after="0" w:line="276" w:lineRule="auto"/>
              <w:jc w:val="both"/>
              <w:rPr>
                <w:i/>
                <w:iCs/>
                <w:sz w:val="22"/>
                <w:szCs w:val="22"/>
              </w:rPr>
            </w:pPr>
            <w:r>
              <w:rPr>
                <w:i/>
                <w:iCs/>
                <w:sz w:val="22"/>
                <w:szCs w:val="22"/>
              </w:rPr>
              <w:t xml:space="preserve">1213 Rana temporaria </w:t>
            </w:r>
          </w:p>
          <w:p w14:paraId="0FC02104" w14:textId="77777777" w:rsidR="00811819" w:rsidRDefault="00000000">
            <w:pPr>
              <w:spacing w:after="0" w:line="276" w:lineRule="auto"/>
              <w:jc w:val="both"/>
              <w:rPr>
                <w:b/>
                <w:bCs/>
                <w:sz w:val="22"/>
                <w:szCs w:val="22"/>
              </w:rPr>
            </w:pPr>
            <w:r>
              <w:rPr>
                <w:b/>
                <w:bCs/>
                <w:sz w:val="22"/>
                <w:szCs w:val="22"/>
              </w:rPr>
              <w:t>Nevertebrate:</w:t>
            </w:r>
          </w:p>
          <w:p w14:paraId="58BF3E8A" w14:textId="77777777" w:rsidR="00811819" w:rsidRDefault="00000000">
            <w:pPr>
              <w:spacing w:after="0" w:line="276" w:lineRule="auto"/>
              <w:rPr>
                <w:i/>
                <w:iCs/>
                <w:sz w:val="22"/>
                <w:szCs w:val="22"/>
              </w:rPr>
            </w:pPr>
            <w:r>
              <w:rPr>
                <w:i/>
                <w:iCs/>
                <w:sz w:val="22"/>
                <w:szCs w:val="22"/>
              </w:rPr>
              <w:t>1087 Rosalia alpina</w:t>
            </w:r>
          </w:p>
        </w:tc>
      </w:tr>
      <w:tr w:rsidR="00811819" w14:paraId="3EE68903"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125D6F5D" w14:textId="77777777" w:rsidR="00811819" w:rsidRDefault="00000000">
            <w:pPr>
              <w:spacing w:after="0" w:line="276" w:lineRule="auto"/>
              <w:rPr>
                <w:sz w:val="22"/>
                <w:szCs w:val="22"/>
              </w:rPr>
            </w:pPr>
            <w:r>
              <w:rPr>
                <w:sz w:val="22"/>
                <w:szCs w:val="22"/>
              </w:rPr>
              <w:t>Valoarea ecologică</w:t>
            </w:r>
          </w:p>
        </w:tc>
        <w:tc>
          <w:tcPr>
            <w:tcW w:w="5749" w:type="dxa"/>
            <w:tcBorders>
              <w:top w:val="single" w:sz="6" w:space="0" w:color="000000"/>
              <w:left w:val="single" w:sz="6" w:space="0" w:color="000000"/>
              <w:bottom w:val="single" w:sz="6" w:space="0" w:color="000000"/>
              <w:right w:val="single" w:sz="6" w:space="0" w:color="000000"/>
            </w:tcBorders>
          </w:tcPr>
          <w:p w14:paraId="2585FE6E" w14:textId="77777777" w:rsidR="0081181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207E8BEB" w14:textId="77777777" w:rsidR="00811819" w:rsidRDefault="00000000">
            <w:pPr>
              <w:jc w:val="both"/>
            </w:pPr>
            <w:r>
              <w:rPr>
                <w:sz w:val="22"/>
                <w:szCs w:val="22"/>
              </w:rPr>
              <w:t xml:space="preserve">Valoarea ecologică a zonei este susținută de existența unor condiții favorabile pentru numeroase specii de </w:t>
            </w:r>
            <w:r>
              <w:rPr>
                <w:sz w:val="22"/>
                <w:szCs w:val="22"/>
              </w:rPr>
              <w:lastRenderedPageBreak/>
              <w:t>interes conservativ asociate pădurilor mature și ecosistemelor forestiere bine conservate.</w:t>
            </w:r>
          </w:p>
          <w:p w14:paraId="31CA7490" w14:textId="77777777" w:rsidR="00811819" w:rsidRDefault="00000000">
            <w:pPr>
              <w:jc w:val="both"/>
            </w:pPr>
            <w:r>
              <w:rPr>
                <w:sz w:val="22"/>
                <w:szCs w:val="22"/>
              </w:rPr>
              <w:t>Desemnarea are la bază valoarea ecologică ridicată a habitatelor și speciilor de interes conservativ asociate ecosistemelor forestiere.</w:t>
            </w:r>
          </w:p>
        </w:tc>
      </w:tr>
      <w:tr w:rsidR="00811819" w14:paraId="1718AE86"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D23039E" w14:textId="77777777" w:rsidR="00811819" w:rsidRDefault="00000000">
            <w:pPr>
              <w:spacing w:after="0" w:line="276" w:lineRule="auto"/>
              <w:rPr>
                <w:sz w:val="22"/>
                <w:szCs w:val="22"/>
              </w:rPr>
            </w:pPr>
            <w:r>
              <w:rPr>
                <w:sz w:val="22"/>
                <w:szCs w:val="22"/>
              </w:rPr>
              <w:lastRenderedPageBreak/>
              <w:t>Presiuni semnificative</w:t>
            </w:r>
          </w:p>
        </w:tc>
        <w:tc>
          <w:tcPr>
            <w:tcW w:w="5749" w:type="dxa"/>
            <w:tcBorders>
              <w:top w:val="single" w:sz="6" w:space="0" w:color="000000"/>
              <w:left w:val="single" w:sz="6" w:space="0" w:color="000000"/>
              <w:bottom w:val="single" w:sz="6" w:space="0" w:color="000000"/>
              <w:right w:val="single" w:sz="6" w:space="0" w:color="000000"/>
            </w:tcBorders>
          </w:tcPr>
          <w:p w14:paraId="334EA1D6" w14:textId="77777777" w:rsidR="00811819" w:rsidRDefault="00000000">
            <w:pPr>
              <w:spacing w:after="0" w:line="276" w:lineRule="auto"/>
              <w:rPr>
                <w:sz w:val="22"/>
                <w:szCs w:val="22"/>
              </w:rPr>
            </w:pPr>
            <w:r>
              <w:rPr>
                <w:sz w:val="22"/>
                <w:szCs w:val="22"/>
              </w:rPr>
              <w:t>B02.01.02 replantarea pădurii (arbori nenativi)</w:t>
            </w:r>
          </w:p>
          <w:p w14:paraId="6AA3559F" w14:textId="77777777" w:rsidR="00811819" w:rsidRDefault="00000000">
            <w:pPr>
              <w:spacing w:after="0" w:line="276" w:lineRule="auto"/>
              <w:rPr>
                <w:sz w:val="22"/>
                <w:szCs w:val="22"/>
              </w:rPr>
            </w:pPr>
            <w:r>
              <w:rPr>
                <w:sz w:val="22"/>
                <w:szCs w:val="22"/>
              </w:rPr>
              <w:t>I01 Specii invazive non-native (alogene)</w:t>
            </w:r>
          </w:p>
        </w:tc>
      </w:tr>
      <w:tr w:rsidR="00811819" w14:paraId="63BEBD98"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8EC0487" w14:textId="77777777" w:rsidR="00811819" w:rsidRDefault="00000000">
            <w:pPr>
              <w:spacing w:after="0" w:line="276" w:lineRule="auto"/>
              <w:rPr>
                <w:sz w:val="22"/>
                <w:szCs w:val="22"/>
              </w:rPr>
            </w:pPr>
            <w:r>
              <w:rPr>
                <w:sz w:val="22"/>
                <w:szCs w:val="22"/>
              </w:rPr>
              <w:t>Obiective și măsuri de conservare</w:t>
            </w:r>
          </w:p>
        </w:tc>
        <w:tc>
          <w:tcPr>
            <w:tcW w:w="5749" w:type="dxa"/>
            <w:tcBorders>
              <w:top w:val="single" w:sz="6" w:space="0" w:color="000000"/>
              <w:left w:val="single" w:sz="6" w:space="0" w:color="000000"/>
              <w:bottom w:val="single" w:sz="6" w:space="0" w:color="000000"/>
              <w:right w:val="single" w:sz="6" w:space="0" w:color="000000"/>
            </w:tcBorders>
          </w:tcPr>
          <w:p w14:paraId="01766B37" w14:textId="77777777" w:rsidR="00811819" w:rsidRDefault="00000000">
            <w:pPr>
              <w:jc w:val="both"/>
              <w:rPr>
                <w:sz w:val="22"/>
                <w:szCs w:val="22"/>
              </w:rPr>
            </w:pPr>
            <w:r>
              <w:rPr>
                <w:b/>
                <w:bCs/>
                <w:sz w:val="22"/>
                <w:szCs w:val="22"/>
              </w:rPr>
              <w:t>Obiective și măsuri în regim de non-intervenție pentru habitatele forestiere seculare sau UNESCO</w:t>
            </w:r>
          </w:p>
          <w:p w14:paraId="36FBCAFD" w14:textId="77777777" w:rsidR="00811819" w:rsidRDefault="00000000">
            <w:pPr>
              <w:jc w:val="both"/>
              <w:rPr>
                <w:sz w:val="22"/>
                <w:szCs w:val="22"/>
              </w:rPr>
            </w:pPr>
            <w:r>
              <w:rPr>
                <w:b/>
                <w:bCs/>
                <w:sz w:val="22"/>
                <w:szCs w:val="22"/>
              </w:rPr>
              <w:t>Obiectiv general de conservare</w:t>
            </w:r>
          </w:p>
          <w:p w14:paraId="74A7139D" w14:textId="77777777" w:rsidR="00811819"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48A8732F" w14:textId="77777777" w:rsidR="00811819" w:rsidRDefault="00000000">
            <w:pPr>
              <w:jc w:val="both"/>
              <w:rPr>
                <w:sz w:val="22"/>
                <w:szCs w:val="22"/>
              </w:rPr>
            </w:pPr>
            <w:r>
              <w:rPr>
                <w:b/>
                <w:bCs/>
                <w:sz w:val="22"/>
                <w:szCs w:val="22"/>
              </w:rPr>
              <w:t>Obiective specifice:</w:t>
            </w:r>
          </w:p>
          <w:p w14:paraId="0157A360" w14:textId="77777777" w:rsidR="00811819"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1A23506D" w14:textId="77777777" w:rsidR="00811819" w:rsidRDefault="00000000">
            <w:pPr>
              <w:jc w:val="both"/>
              <w:rPr>
                <w:sz w:val="22"/>
                <w:szCs w:val="22"/>
              </w:rPr>
            </w:pPr>
            <w:r>
              <w:rPr>
                <w:sz w:val="22"/>
                <w:szCs w:val="22"/>
              </w:rPr>
              <w:t>2. Menținerea elementelor-cheie pentru biodiversitate (arbori foarte bătrâni, arbori-habitat, lemn mort, microhabitate).</w:t>
            </w:r>
          </w:p>
          <w:p w14:paraId="57D12211" w14:textId="77777777" w:rsidR="00811819"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0D14BB8F" w14:textId="77777777" w:rsidR="00811819" w:rsidRDefault="00000000">
            <w:pPr>
              <w:jc w:val="both"/>
              <w:rPr>
                <w:sz w:val="22"/>
                <w:szCs w:val="22"/>
              </w:rPr>
            </w:pPr>
            <w:r>
              <w:rPr>
                <w:sz w:val="22"/>
                <w:szCs w:val="22"/>
              </w:rPr>
              <w:t>4. Limitarea deranjului produs de activitățile umane — acces motorizat, turism necontrolat și recoltări neautorizate.</w:t>
            </w:r>
          </w:p>
          <w:p w14:paraId="6F6C22C8" w14:textId="77777777" w:rsidR="00811819" w:rsidRDefault="00000000">
            <w:pPr>
              <w:jc w:val="both"/>
              <w:rPr>
                <w:sz w:val="22"/>
                <w:szCs w:val="22"/>
              </w:rPr>
            </w:pPr>
            <w:r>
              <w:rPr>
                <w:sz w:val="22"/>
                <w:szCs w:val="22"/>
              </w:rPr>
              <w:t>5. Monitorizarea periodică a stării de conservare a habitatelor și speciilor din ZPB.</w:t>
            </w:r>
          </w:p>
          <w:p w14:paraId="227F3796" w14:textId="77777777" w:rsidR="00811819" w:rsidRDefault="00000000">
            <w:pPr>
              <w:jc w:val="both"/>
              <w:rPr>
                <w:sz w:val="22"/>
                <w:szCs w:val="22"/>
              </w:rPr>
            </w:pPr>
            <w:r>
              <w:rPr>
                <w:b/>
                <w:bCs/>
                <w:sz w:val="22"/>
                <w:szCs w:val="22"/>
              </w:rPr>
              <w:t>Măsuri de conservare:</w:t>
            </w:r>
          </w:p>
          <w:p w14:paraId="058442BF" w14:textId="77777777" w:rsidR="00811819" w:rsidRDefault="00000000">
            <w:pPr>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3E015747" w14:textId="77777777" w:rsidR="00811819"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547E19FB" w14:textId="77777777" w:rsidR="00811819" w:rsidRDefault="00000000">
            <w:pPr>
              <w:jc w:val="both"/>
              <w:rPr>
                <w:sz w:val="22"/>
                <w:szCs w:val="22"/>
              </w:rPr>
            </w:pPr>
            <w:r>
              <w:rPr>
                <w:sz w:val="22"/>
                <w:szCs w:val="22"/>
              </w:rPr>
              <w:t xml:space="preserve">3. Gestionarea accesului și a deranjului: accesul motorizat se interzice sau se limitează strict; vizitarea se realizează exclusiv pe trasee stabilite; pentru perioadele </w:t>
            </w:r>
            <w:r>
              <w:rPr>
                <w:sz w:val="22"/>
                <w:szCs w:val="22"/>
              </w:rPr>
              <w:lastRenderedPageBreak/>
              <w:t>sensibile (cuibărit, reproducere, hibernare) pot fi instituite restricții sezoniere, acolo unde se justifică.</w:t>
            </w:r>
          </w:p>
          <w:p w14:paraId="04B78E33" w14:textId="77777777" w:rsidR="00811819"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0D6F01B" w14:textId="77777777" w:rsidR="00811819" w:rsidRDefault="00000000">
            <w:pPr>
              <w:jc w:val="both"/>
              <w:rPr>
                <w:b/>
                <w:bCs/>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20C5EA6B" w14:textId="77777777" w:rsidR="00811819" w:rsidRDefault="00811819">
            <w:pPr>
              <w:spacing w:after="0" w:line="240" w:lineRule="auto"/>
              <w:jc w:val="both"/>
              <w:rPr>
                <w:sz w:val="22"/>
                <w:szCs w:val="22"/>
              </w:rPr>
            </w:pPr>
          </w:p>
        </w:tc>
      </w:tr>
      <w:tr w:rsidR="00811819" w14:paraId="3BFC5950"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277C6F4D" w14:textId="77777777" w:rsidR="00811819" w:rsidRDefault="00000000">
            <w:pPr>
              <w:spacing w:after="0" w:line="276" w:lineRule="auto"/>
              <w:rPr>
                <w:sz w:val="22"/>
                <w:szCs w:val="22"/>
              </w:rPr>
            </w:pPr>
            <w:r>
              <w:rPr>
                <w:sz w:val="22"/>
                <w:szCs w:val="22"/>
              </w:rPr>
              <w:lastRenderedPageBreak/>
              <w:t>Tipul de proprietate</w:t>
            </w:r>
          </w:p>
        </w:tc>
        <w:tc>
          <w:tcPr>
            <w:tcW w:w="5749" w:type="dxa"/>
            <w:tcBorders>
              <w:top w:val="single" w:sz="6" w:space="0" w:color="000000"/>
              <w:left w:val="single" w:sz="6" w:space="0" w:color="000000"/>
              <w:bottom w:val="single" w:sz="6" w:space="0" w:color="000000"/>
              <w:right w:val="single" w:sz="6" w:space="0" w:color="000000"/>
            </w:tcBorders>
          </w:tcPr>
          <w:p w14:paraId="6BC692D8" w14:textId="77777777" w:rsidR="00811819" w:rsidRDefault="00000000">
            <w:pPr>
              <w:spacing w:after="0" w:line="276" w:lineRule="auto"/>
              <w:rPr>
                <w:sz w:val="22"/>
                <w:szCs w:val="22"/>
              </w:rPr>
            </w:pPr>
            <w:r>
              <w:rPr>
                <w:sz w:val="22"/>
                <w:szCs w:val="22"/>
              </w:rPr>
              <w:t xml:space="preserve">Publică </w:t>
            </w:r>
          </w:p>
        </w:tc>
      </w:tr>
    </w:tbl>
    <w:p w14:paraId="5AFB1AD1" w14:textId="77777777" w:rsidR="00811819" w:rsidRDefault="00811819">
      <w:pPr>
        <w:spacing w:after="80" w:line="276" w:lineRule="auto"/>
        <w:rPr>
          <w:sz w:val="22"/>
          <w:szCs w:val="22"/>
        </w:rPr>
      </w:pPr>
    </w:p>
    <w:p w14:paraId="6E40AC13" w14:textId="77777777" w:rsidR="00811819" w:rsidRDefault="00000000">
      <w:pPr>
        <w:spacing w:before="240" w:after="80" w:line="276" w:lineRule="auto"/>
        <w:rPr>
          <w:b/>
          <w:bCs/>
          <w:sz w:val="22"/>
          <w:szCs w:val="22"/>
        </w:rPr>
      </w:pPr>
      <w:r>
        <w:rPr>
          <w:b/>
          <w:bCs/>
          <w:sz w:val="22"/>
          <w:szCs w:val="22"/>
        </w:rPr>
        <w:t>3.2.3. Zona Prioritară pentru Biodiversitate nr. 3</w:t>
      </w:r>
    </w:p>
    <w:p w14:paraId="4216412D" w14:textId="77777777" w:rsidR="00811819" w:rsidRDefault="00000000">
      <w:pPr>
        <w:spacing w:before="240" w:after="80" w:line="276" w:lineRule="auto"/>
        <w:rPr>
          <w:b/>
          <w:bCs/>
          <w:sz w:val="22"/>
          <w:szCs w:val="22"/>
        </w:rPr>
      </w:pPr>
      <w:r>
        <w:rPr>
          <w:b/>
          <w:bCs/>
          <w:sz w:val="22"/>
          <w:szCs w:val="22"/>
        </w:rPr>
        <w:t>3.2.3.1. Cod Zona Prioritară pentru Biodiversitate nr. 3</w:t>
      </w:r>
    </w:p>
    <w:p w14:paraId="6ACF20F4"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ZPB3</w:t>
      </w:r>
    </w:p>
    <w:p w14:paraId="27302707" w14:textId="77777777" w:rsidR="00811819" w:rsidRDefault="00000000">
      <w:pPr>
        <w:spacing w:before="240" w:after="80" w:line="276" w:lineRule="auto"/>
        <w:rPr>
          <w:b/>
          <w:bCs/>
          <w:sz w:val="22"/>
          <w:szCs w:val="22"/>
        </w:rPr>
      </w:pPr>
      <w:r>
        <w:rPr>
          <w:b/>
          <w:bCs/>
          <w:sz w:val="22"/>
          <w:szCs w:val="22"/>
        </w:rPr>
        <w:t>3.2.3.2.  Detalii privind Zona Prioritară pentru Biodiversitate nr. 3</w:t>
      </w:r>
    </w:p>
    <w:p w14:paraId="7D561114" w14:textId="77777777" w:rsidR="00811819" w:rsidRDefault="00000000">
      <w:pPr>
        <w:spacing w:line="276" w:lineRule="auto"/>
        <w:rPr>
          <w:sz w:val="22"/>
          <w:szCs w:val="22"/>
        </w:rPr>
      </w:pPr>
      <w:r>
        <w:rPr>
          <w:sz w:val="22"/>
          <w:szCs w:val="22"/>
        </w:rPr>
        <w:t>Suprafața totală a ZPB (ha)</w:t>
      </w:r>
    </w:p>
    <w:p w14:paraId="69DA2ECA"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rPr>
          <w:sz w:val="22"/>
          <w:szCs w:val="22"/>
        </w:rPr>
      </w:pPr>
      <w:r>
        <w:rPr>
          <w:sz w:val="22"/>
          <w:szCs w:val="22"/>
        </w:rPr>
        <w:t>13,84</w:t>
      </w:r>
    </w:p>
    <w:p w14:paraId="7241E567" w14:textId="77777777" w:rsidR="00811819" w:rsidRDefault="00000000">
      <w:pPr>
        <w:spacing w:before="160" w:line="276" w:lineRule="auto"/>
        <w:rPr>
          <w:sz w:val="22"/>
          <w:szCs w:val="22"/>
        </w:rPr>
      </w:pPr>
      <w:r>
        <w:rPr>
          <w:sz w:val="22"/>
          <w:szCs w:val="22"/>
        </w:rPr>
        <w:t>Documente relevante în raport cu ZPB</w:t>
      </w:r>
    </w:p>
    <w:p w14:paraId="650AA171" w14:textId="77777777" w:rsidR="00811819" w:rsidRDefault="00000000">
      <w:pPr>
        <w:pBdr>
          <w:top w:val="single" w:sz="6" w:space="0" w:color="000000"/>
          <w:left w:val="single" w:sz="6" w:space="0" w:color="000000"/>
          <w:right w:val="single" w:sz="6" w:space="0" w:color="000000"/>
        </w:pBdr>
        <w:spacing w:after="0" w:line="276" w:lineRule="auto"/>
        <w:jc w:val="both"/>
        <w:rPr>
          <w:sz w:val="22"/>
          <w:szCs w:val="22"/>
        </w:rPr>
      </w:pPr>
      <w:r>
        <w:rPr>
          <w:sz w:val="22"/>
          <w:szCs w:val="22"/>
        </w:rPr>
        <w:t>Legea nr. 5/2000 privind aprobarea Planului de amenajare a teritoriului național – Secțiunea a III-a – zone protejate, cu modificările și completările ulterioare, pentru desemnarea rezervației naturale RONPA0602 Arcer – Țibleș – Bran.</w:t>
      </w:r>
    </w:p>
    <w:p w14:paraId="63E06429" w14:textId="77777777" w:rsidR="00811819" w:rsidRDefault="00000000">
      <w:pPr>
        <w:pBdr>
          <w:left w:val="single" w:sz="6" w:space="0" w:color="000000"/>
          <w:right w:val="single" w:sz="6" w:space="0" w:color="000000"/>
        </w:pBdr>
        <w:spacing w:after="0" w:line="276"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326F5941" w14:textId="77777777" w:rsidR="00811819" w:rsidRDefault="00000000">
      <w:pPr>
        <w:pBdr>
          <w:left w:val="single" w:sz="6" w:space="0" w:color="000000"/>
          <w:bottom w:val="single" w:sz="6" w:space="0" w:color="000000"/>
          <w:right w:val="single" w:sz="6" w:space="0" w:color="000000"/>
        </w:pBdr>
        <w:spacing w:after="0" w:line="276" w:lineRule="auto"/>
        <w:jc w:val="both"/>
        <w:rPr>
          <w:sz w:val="22"/>
          <w:szCs w:val="22"/>
        </w:rPr>
      </w:pPr>
      <w:r>
        <w:rPr>
          <w:sz w:val="22"/>
          <w:szCs w:val="22"/>
        </w:rPr>
        <w:t>Ordinul Ministrului Mediului, Apelor și Pădurilor nr. 1066/2026 privind aprobarea Metodologiei de identificare a zonelor prioritare pentru biodiversitate.</w:t>
      </w:r>
    </w:p>
    <w:p w14:paraId="74BFDCB7" w14:textId="77777777" w:rsidR="00811819" w:rsidRDefault="00000000">
      <w:pPr>
        <w:spacing w:before="160" w:line="276" w:lineRule="auto"/>
        <w:rPr>
          <w:sz w:val="22"/>
          <w:szCs w:val="22"/>
        </w:rPr>
      </w:pPr>
      <w:r>
        <w:rPr>
          <w:sz w:val="22"/>
          <w:szCs w:val="22"/>
        </w:rPr>
        <w:t>Informația ecologică</w:t>
      </w:r>
    </w:p>
    <w:tbl>
      <w:tblPr>
        <w:tblStyle w:val="a8"/>
        <w:tblW w:w="8964" w:type="dxa"/>
        <w:tblInd w:w="-104" w:type="dxa"/>
        <w:tblLayout w:type="fixed"/>
        <w:tblLook w:val="0400" w:firstRow="0" w:lastRow="0" w:firstColumn="0" w:lastColumn="0" w:noHBand="0" w:noVBand="1"/>
      </w:tblPr>
      <w:tblGrid>
        <w:gridCol w:w="3215"/>
        <w:gridCol w:w="5749"/>
      </w:tblGrid>
      <w:tr w:rsidR="00811819" w14:paraId="2DA9AF5C"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7F834AF8" w14:textId="77777777" w:rsidR="00811819" w:rsidRDefault="00000000">
            <w:pPr>
              <w:spacing w:after="0" w:line="276" w:lineRule="auto"/>
              <w:rPr>
                <w:b/>
                <w:bCs/>
                <w:sz w:val="22"/>
                <w:szCs w:val="22"/>
              </w:rPr>
            </w:pPr>
            <w:r>
              <w:rPr>
                <w:b/>
                <w:bCs/>
                <w:sz w:val="22"/>
                <w:szCs w:val="22"/>
              </w:rPr>
              <w:t>Informația ecologică</w:t>
            </w:r>
          </w:p>
        </w:tc>
        <w:tc>
          <w:tcPr>
            <w:tcW w:w="5749" w:type="dxa"/>
            <w:tcBorders>
              <w:top w:val="single" w:sz="6" w:space="0" w:color="000000"/>
              <w:left w:val="single" w:sz="6" w:space="0" w:color="000000"/>
              <w:bottom w:val="single" w:sz="6" w:space="0" w:color="000000"/>
              <w:right w:val="single" w:sz="6" w:space="0" w:color="000000"/>
            </w:tcBorders>
          </w:tcPr>
          <w:p w14:paraId="6ADFFAE9" w14:textId="77777777" w:rsidR="00811819" w:rsidRDefault="00000000">
            <w:pPr>
              <w:spacing w:after="0" w:line="276" w:lineRule="auto"/>
              <w:rPr>
                <w:b/>
                <w:bCs/>
                <w:sz w:val="22"/>
                <w:szCs w:val="22"/>
              </w:rPr>
            </w:pPr>
            <w:r>
              <w:rPr>
                <w:b/>
                <w:bCs/>
                <w:sz w:val="22"/>
                <w:szCs w:val="22"/>
              </w:rPr>
              <w:t>Descriere</w:t>
            </w:r>
          </w:p>
        </w:tc>
      </w:tr>
      <w:tr w:rsidR="00811819" w14:paraId="6CB7ACA4"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61B939DB" w14:textId="77777777" w:rsidR="00811819" w:rsidRDefault="00000000">
            <w:pPr>
              <w:spacing w:after="0" w:line="276" w:lineRule="auto"/>
              <w:rPr>
                <w:sz w:val="22"/>
                <w:szCs w:val="22"/>
              </w:rPr>
            </w:pPr>
            <w:r>
              <w:rPr>
                <w:sz w:val="22"/>
                <w:szCs w:val="22"/>
              </w:rPr>
              <w:t>Habitate de interes comunitar sau de interes național</w:t>
            </w:r>
          </w:p>
        </w:tc>
        <w:tc>
          <w:tcPr>
            <w:tcW w:w="5749" w:type="dxa"/>
            <w:tcBorders>
              <w:top w:val="single" w:sz="6" w:space="0" w:color="000000"/>
              <w:left w:val="single" w:sz="6" w:space="0" w:color="000000"/>
              <w:bottom w:val="single" w:sz="6" w:space="0" w:color="000000"/>
              <w:right w:val="single" w:sz="6" w:space="0" w:color="000000"/>
            </w:tcBorders>
          </w:tcPr>
          <w:p w14:paraId="19ED73CF" w14:textId="77777777" w:rsidR="00811819" w:rsidRDefault="00000000">
            <w:pPr>
              <w:spacing w:after="0" w:line="276" w:lineRule="auto"/>
              <w:jc w:val="both"/>
              <w:rPr>
                <w:b/>
                <w:bCs/>
                <w:sz w:val="22"/>
                <w:szCs w:val="22"/>
              </w:rPr>
            </w:pPr>
            <w:r>
              <w:rPr>
                <w:b/>
                <w:bCs/>
                <w:sz w:val="22"/>
                <w:szCs w:val="22"/>
              </w:rPr>
              <w:t>Habitate de păduri temperate montane de conifere:</w:t>
            </w:r>
          </w:p>
          <w:p w14:paraId="4580793B" w14:textId="77777777" w:rsidR="00811819" w:rsidRDefault="00000000">
            <w:pPr>
              <w:spacing w:after="0" w:line="276" w:lineRule="auto"/>
              <w:jc w:val="both"/>
              <w:rPr>
                <w:sz w:val="22"/>
                <w:szCs w:val="22"/>
              </w:rPr>
            </w:pPr>
            <w:r>
              <w:rPr>
                <w:i/>
                <w:iCs/>
                <w:sz w:val="22"/>
                <w:szCs w:val="22"/>
              </w:rPr>
              <w:t>9410 Păduri acidofile de molid (Picea) din etajul montan până în cel alpin (Vaccinio-Piceetea)</w:t>
            </w:r>
          </w:p>
        </w:tc>
      </w:tr>
      <w:tr w:rsidR="00811819" w14:paraId="26C742BD"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5D66F21B" w14:textId="77777777" w:rsidR="00811819" w:rsidRDefault="00000000">
            <w:pPr>
              <w:spacing w:after="0" w:line="276" w:lineRule="auto"/>
              <w:rPr>
                <w:sz w:val="22"/>
                <w:szCs w:val="22"/>
              </w:rPr>
            </w:pPr>
            <w:r>
              <w:rPr>
                <w:sz w:val="22"/>
                <w:szCs w:val="22"/>
              </w:rPr>
              <w:t>Specii</w:t>
            </w:r>
          </w:p>
        </w:tc>
        <w:tc>
          <w:tcPr>
            <w:tcW w:w="5749" w:type="dxa"/>
            <w:tcBorders>
              <w:top w:val="single" w:sz="6" w:space="0" w:color="000000"/>
              <w:left w:val="single" w:sz="6" w:space="0" w:color="000000"/>
              <w:bottom w:val="single" w:sz="6" w:space="0" w:color="000000"/>
              <w:right w:val="single" w:sz="6" w:space="0" w:color="000000"/>
            </w:tcBorders>
          </w:tcPr>
          <w:p w14:paraId="5162F09E" w14:textId="77777777" w:rsidR="00811819" w:rsidRDefault="00000000">
            <w:pPr>
              <w:spacing w:after="0" w:line="276" w:lineRule="auto"/>
              <w:jc w:val="both"/>
              <w:rPr>
                <w:b/>
                <w:bCs/>
                <w:sz w:val="22"/>
                <w:szCs w:val="22"/>
              </w:rPr>
            </w:pPr>
            <w:r>
              <w:rPr>
                <w:b/>
                <w:bCs/>
                <w:sz w:val="22"/>
                <w:szCs w:val="22"/>
              </w:rPr>
              <w:t>Mamifere:</w:t>
            </w:r>
          </w:p>
          <w:p w14:paraId="5BB5AC12" w14:textId="77777777" w:rsidR="00811819" w:rsidRDefault="00000000">
            <w:pPr>
              <w:spacing w:after="0" w:line="276" w:lineRule="auto"/>
              <w:jc w:val="both"/>
              <w:rPr>
                <w:i/>
                <w:iCs/>
                <w:sz w:val="22"/>
                <w:szCs w:val="22"/>
              </w:rPr>
            </w:pPr>
            <w:r>
              <w:rPr>
                <w:i/>
                <w:iCs/>
                <w:sz w:val="22"/>
                <w:szCs w:val="22"/>
              </w:rPr>
              <w:t xml:space="preserve">1352* Canis lupus </w:t>
            </w:r>
          </w:p>
          <w:p w14:paraId="6397241A" w14:textId="77777777" w:rsidR="00811819" w:rsidRDefault="00000000">
            <w:pPr>
              <w:spacing w:after="0" w:line="276" w:lineRule="auto"/>
              <w:jc w:val="both"/>
              <w:rPr>
                <w:i/>
                <w:iCs/>
                <w:sz w:val="22"/>
                <w:szCs w:val="22"/>
              </w:rPr>
            </w:pPr>
            <w:r>
              <w:rPr>
                <w:i/>
                <w:iCs/>
                <w:sz w:val="22"/>
                <w:szCs w:val="22"/>
              </w:rPr>
              <w:t xml:space="preserve">1354* Ursus arctos </w:t>
            </w:r>
          </w:p>
          <w:p w14:paraId="3850D30F" w14:textId="77777777" w:rsidR="00811819" w:rsidRDefault="00000000">
            <w:pPr>
              <w:spacing w:after="0" w:line="276" w:lineRule="auto"/>
              <w:jc w:val="both"/>
              <w:rPr>
                <w:b/>
                <w:bCs/>
                <w:sz w:val="22"/>
                <w:szCs w:val="22"/>
              </w:rPr>
            </w:pPr>
            <w:r>
              <w:rPr>
                <w:b/>
                <w:bCs/>
                <w:sz w:val="22"/>
                <w:szCs w:val="22"/>
              </w:rPr>
              <w:t>Amfibieni:</w:t>
            </w:r>
          </w:p>
          <w:p w14:paraId="0FBDC995" w14:textId="77777777" w:rsidR="00811819" w:rsidRDefault="00000000">
            <w:pPr>
              <w:spacing w:after="0" w:line="276" w:lineRule="auto"/>
              <w:jc w:val="both"/>
              <w:rPr>
                <w:i/>
                <w:iCs/>
                <w:sz w:val="22"/>
                <w:szCs w:val="22"/>
              </w:rPr>
            </w:pPr>
            <w:r>
              <w:rPr>
                <w:i/>
                <w:iCs/>
                <w:sz w:val="22"/>
                <w:szCs w:val="22"/>
              </w:rPr>
              <w:t xml:space="preserve">1193 Bombina variegata </w:t>
            </w:r>
          </w:p>
          <w:p w14:paraId="7EEB1884" w14:textId="77777777" w:rsidR="00811819" w:rsidRDefault="00000000">
            <w:pPr>
              <w:spacing w:after="0" w:line="276" w:lineRule="auto"/>
              <w:jc w:val="both"/>
              <w:rPr>
                <w:i/>
                <w:iCs/>
                <w:sz w:val="22"/>
                <w:szCs w:val="22"/>
              </w:rPr>
            </w:pPr>
            <w:r>
              <w:rPr>
                <w:i/>
                <w:iCs/>
                <w:sz w:val="22"/>
                <w:szCs w:val="22"/>
              </w:rPr>
              <w:t xml:space="preserve">1213 Rana temporaria </w:t>
            </w:r>
          </w:p>
          <w:p w14:paraId="1C18736C" w14:textId="77777777" w:rsidR="00811819" w:rsidRDefault="00000000">
            <w:pPr>
              <w:spacing w:after="0" w:line="276" w:lineRule="auto"/>
              <w:jc w:val="both"/>
              <w:rPr>
                <w:b/>
                <w:bCs/>
                <w:sz w:val="22"/>
                <w:szCs w:val="22"/>
              </w:rPr>
            </w:pPr>
            <w:r>
              <w:rPr>
                <w:b/>
                <w:bCs/>
                <w:sz w:val="22"/>
                <w:szCs w:val="22"/>
              </w:rPr>
              <w:lastRenderedPageBreak/>
              <w:t>Nevertebrate:</w:t>
            </w:r>
          </w:p>
          <w:p w14:paraId="7110A643" w14:textId="77777777" w:rsidR="00811819" w:rsidRDefault="00000000">
            <w:pPr>
              <w:spacing w:after="0" w:line="276" w:lineRule="auto"/>
              <w:rPr>
                <w:i/>
                <w:iCs/>
                <w:sz w:val="22"/>
                <w:szCs w:val="22"/>
              </w:rPr>
            </w:pPr>
            <w:r>
              <w:rPr>
                <w:i/>
                <w:iCs/>
                <w:sz w:val="22"/>
                <w:szCs w:val="22"/>
              </w:rPr>
              <w:t>1087 Rosalia alpina</w:t>
            </w:r>
          </w:p>
        </w:tc>
      </w:tr>
      <w:tr w:rsidR="00811819" w14:paraId="562AF3EA"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455823CD" w14:textId="77777777" w:rsidR="00811819" w:rsidRDefault="00000000">
            <w:pPr>
              <w:spacing w:after="0" w:line="276" w:lineRule="auto"/>
              <w:rPr>
                <w:sz w:val="22"/>
                <w:szCs w:val="22"/>
              </w:rPr>
            </w:pPr>
            <w:r>
              <w:rPr>
                <w:sz w:val="22"/>
                <w:szCs w:val="22"/>
              </w:rPr>
              <w:lastRenderedPageBreak/>
              <w:t>Valoarea ecologică</w:t>
            </w:r>
          </w:p>
        </w:tc>
        <w:tc>
          <w:tcPr>
            <w:tcW w:w="5749" w:type="dxa"/>
            <w:tcBorders>
              <w:top w:val="single" w:sz="6" w:space="0" w:color="000000"/>
              <w:left w:val="single" w:sz="6" w:space="0" w:color="000000"/>
              <w:bottom w:val="single" w:sz="6" w:space="0" w:color="000000"/>
              <w:right w:val="single" w:sz="6" w:space="0" w:color="000000"/>
            </w:tcBorders>
          </w:tcPr>
          <w:p w14:paraId="616252D3" w14:textId="77777777" w:rsidR="00811819" w:rsidRDefault="00000000">
            <w:pPr>
              <w:jc w:val="both"/>
            </w:pPr>
            <w:r>
              <w:rPr>
                <w:sz w:val="22"/>
                <w:szCs w:val="22"/>
              </w:rPr>
              <w:t>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p>
          <w:p w14:paraId="14106350" w14:textId="77777777" w:rsidR="00811819" w:rsidRDefault="00000000">
            <w:pPr>
              <w:jc w:val="both"/>
            </w:pPr>
            <w:r>
              <w:rPr>
                <w:sz w:val="22"/>
                <w:szCs w:val="22"/>
              </w:rPr>
              <w:t>Valoarea ecologică a zonei este susținută de existența unor condiții favorabile pentru numeroase specii de interes conservativ asociate pădurilor mature și ecosistemelor forestiere bine conservate.</w:t>
            </w:r>
          </w:p>
          <w:p w14:paraId="53BEB4CD" w14:textId="77777777" w:rsidR="00811819" w:rsidRDefault="00000000">
            <w:pPr>
              <w:jc w:val="both"/>
            </w:pPr>
            <w:r>
              <w:rPr>
                <w:sz w:val="22"/>
                <w:szCs w:val="22"/>
              </w:rPr>
              <w:t>Desemnarea ca ZPB se fundamentează pe criteriul stabilit de metodologie pentru rezervații naturale, precum și pe valoarea conservativă ridicată a ecosistemelor forestiere prezente.</w:t>
            </w:r>
          </w:p>
        </w:tc>
      </w:tr>
      <w:tr w:rsidR="00811819" w14:paraId="6066AA33"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48DC30DF" w14:textId="77777777" w:rsidR="00811819" w:rsidRDefault="00000000">
            <w:pPr>
              <w:spacing w:after="0" w:line="276" w:lineRule="auto"/>
              <w:rPr>
                <w:sz w:val="22"/>
                <w:szCs w:val="22"/>
              </w:rPr>
            </w:pPr>
            <w:r>
              <w:rPr>
                <w:sz w:val="22"/>
                <w:szCs w:val="22"/>
              </w:rPr>
              <w:t>Presiuni semnificative</w:t>
            </w:r>
          </w:p>
        </w:tc>
        <w:tc>
          <w:tcPr>
            <w:tcW w:w="5749" w:type="dxa"/>
            <w:tcBorders>
              <w:top w:val="single" w:sz="6" w:space="0" w:color="000000"/>
              <w:left w:val="single" w:sz="6" w:space="0" w:color="000000"/>
              <w:bottom w:val="single" w:sz="6" w:space="0" w:color="000000"/>
              <w:right w:val="single" w:sz="6" w:space="0" w:color="000000"/>
            </w:tcBorders>
          </w:tcPr>
          <w:p w14:paraId="424BC52F" w14:textId="77777777" w:rsidR="00811819" w:rsidRDefault="00000000">
            <w:pPr>
              <w:spacing w:after="0" w:line="276" w:lineRule="auto"/>
              <w:rPr>
                <w:sz w:val="22"/>
                <w:szCs w:val="22"/>
              </w:rPr>
            </w:pPr>
            <w:r>
              <w:rPr>
                <w:sz w:val="22"/>
                <w:szCs w:val="22"/>
              </w:rPr>
              <w:t>B02.01.02 replantarea pădurii (arbori nenativi)</w:t>
            </w:r>
          </w:p>
          <w:p w14:paraId="6FD884AC" w14:textId="77777777" w:rsidR="00811819" w:rsidRDefault="00000000">
            <w:pPr>
              <w:spacing w:after="0" w:line="276" w:lineRule="auto"/>
              <w:rPr>
                <w:sz w:val="22"/>
                <w:szCs w:val="22"/>
              </w:rPr>
            </w:pPr>
            <w:r>
              <w:rPr>
                <w:sz w:val="22"/>
                <w:szCs w:val="22"/>
              </w:rPr>
              <w:t>I01 Specii invazive non-native (alogene)</w:t>
            </w:r>
          </w:p>
        </w:tc>
      </w:tr>
      <w:tr w:rsidR="00811819" w14:paraId="70902F67"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5D9C6022" w14:textId="77777777" w:rsidR="00811819" w:rsidRDefault="00000000">
            <w:pPr>
              <w:spacing w:after="0" w:line="276" w:lineRule="auto"/>
              <w:rPr>
                <w:sz w:val="22"/>
                <w:szCs w:val="22"/>
              </w:rPr>
            </w:pPr>
            <w:r>
              <w:rPr>
                <w:sz w:val="22"/>
                <w:szCs w:val="22"/>
              </w:rPr>
              <w:t>Obiective și măsuri de conservare</w:t>
            </w:r>
          </w:p>
        </w:tc>
        <w:tc>
          <w:tcPr>
            <w:tcW w:w="5749" w:type="dxa"/>
            <w:tcBorders>
              <w:top w:val="single" w:sz="6" w:space="0" w:color="000000"/>
              <w:left w:val="single" w:sz="6" w:space="0" w:color="000000"/>
              <w:bottom w:val="single" w:sz="6" w:space="0" w:color="000000"/>
              <w:right w:val="single" w:sz="6" w:space="0" w:color="000000"/>
            </w:tcBorders>
          </w:tcPr>
          <w:p w14:paraId="5320F0FC" w14:textId="77777777" w:rsidR="00811819" w:rsidRDefault="00000000">
            <w:pPr>
              <w:jc w:val="both"/>
              <w:rPr>
                <w:b/>
                <w:bCs/>
                <w:sz w:val="22"/>
                <w:szCs w:val="22"/>
              </w:rPr>
            </w:pPr>
            <w:r>
              <w:rPr>
                <w:b/>
                <w:bCs/>
                <w:sz w:val="22"/>
                <w:szCs w:val="22"/>
              </w:rPr>
              <w:t>Obiective și măsuri în regim de non-intervenție pentru habitatele forestiere T1</w:t>
            </w:r>
          </w:p>
          <w:p w14:paraId="31C9DE52" w14:textId="77777777" w:rsidR="00811819" w:rsidRDefault="00000000">
            <w:pPr>
              <w:jc w:val="both"/>
              <w:rPr>
                <w:b/>
                <w:bCs/>
                <w:sz w:val="22"/>
                <w:szCs w:val="22"/>
              </w:rPr>
            </w:pPr>
            <w:r>
              <w:rPr>
                <w:b/>
                <w:bCs/>
                <w:sz w:val="22"/>
                <w:szCs w:val="22"/>
              </w:rPr>
              <w:t>Obiectiv general de conservare</w:t>
            </w:r>
          </w:p>
          <w:p w14:paraId="2862C369" w14:textId="77777777" w:rsidR="00811819" w:rsidRDefault="00000000">
            <w:pPr>
              <w:jc w:val="both"/>
              <w:rPr>
                <w:sz w:val="22"/>
                <w:szCs w:val="22"/>
              </w:rPr>
            </w:pPr>
            <w:r>
              <w:rPr>
                <w:sz w:val="22"/>
                <w:szCs w:val="22"/>
              </w:rPr>
              <w:t>Conservarea funcționării ecologice naturale a pădurii prin lăsarea proceselor naturale să evolueze liber și limitarea strictă a presiunilor antropice.</w:t>
            </w:r>
          </w:p>
          <w:p w14:paraId="6FEF61E4" w14:textId="77777777" w:rsidR="00811819" w:rsidRDefault="00000000">
            <w:pPr>
              <w:jc w:val="both"/>
              <w:rPr>
                <w:b/>
                <w:bCs/>
                <w:sz w:val="22"/>
                <w:szCs w:val="22"/>
              </w:rPr>
            </w:pPr>
            <w:r>
              <w:rPr>
                <w:b/>
                <w:bCs/>
                <w:sz w:val="22"/>
                <w:szCs w:val="22"/>
              </w:rPr>
              <w:t>Obiective specifice:</w:t>
            </w:r>
          </w:p>
          <w:p w14:paraId="4D8B645C" w14:textId="77777777" w:rsidR="00811819" w:rsidRDefault="00000000">
            <w:pPr>
              <w:jc w:val="both"/>
              <w:rPr>
                <w:sz w:val="22"/>
                <w:szCs w:val="22"/>
              </w:rPr>
            </w:pPr>
            <w:r>
              <w:rPr>
                <w:sz w:val="22"/>
                <w:szCs w:val="22"/>
              </w:rPr>
              <w:t>1. Conservarea funcționării ecologice naturale a pădurii: regenerare spontană, succesiune nealterată, mortalitate naturală a arborilor și perturbări naturale.</w:t>
            </w:r>
          </w:p>
          <w:p w14:paraId="7795F310" w14:textId="77777777" w:rsidR="00811819" w:rsidRDefault="00000000">
            <w:pPr>
              <w:jc w:val="both"/>
              <w:rPr>
                <w:sz w:val="22"/>
                <w:szCs w:val="22"/>
              </w:rPr>
            </w:pPr>
            <w:r>
              <w:rPr>
                <w:sz w:val="22"/>
                <w:szCs w:val="22"/>
              </w:rPr>
              <w:t>2. Menținerea elementelor-cheie pentru biodiversitate (arbori foarte bătrâni, arbori-habitat, lemn mort, microhabitate).</w:t>
            </w:r>
          </w:p>
          <w:p w14:paraId="4E9A9E41" w14:textId="77777777" w:rsidR="00811819" w:rsidRDefault="00000000">
            <w:pPr>
              <w:jc w:val="both"/>
              <w:rPr>
                <w:sz w:val="22"/>
                <w:szCs w:val="22"/>
              </w:rPr>
            </w:pPr>
            <w:r>
              <w:rPr>
                <w:sz w:val="22"/>
                <w:szCs w:val="22"/>
              </w:rPr>
              <w:t>3. Asigurarea continuității habitatelor și evitarea fragmentării lor prin infrastructură sau prin accesul necontrolat al activităților umane.</w:t>
            </w:r>
          </w:p>
          <w:p w14:paraId="1CB5FDC1" w14:textId="77777777" w:rsidR="00811819" w:rsidRDefault="00000000">
            <w:pPr>
              <w:jc w:val="both"/>
              <w:rPr>
                <w:sz w:val="22"/>
                <w:szCs w:val="22"/>
              </w:rPr>
            </w:pPr>
            <w:r>
              <w:rPr>
                <w:sz w:val="22"/>
                <w:szCs w:val="22"/>
              </w:rPr>
              <w:t>4. Limitarea deranjului produs de activitățile umane — acces motorizat, turism necontrolat și recoltări neautorizate.</w:t>
            </w:r>
          </w:p>
          <w:p w14:paraId="0CD49C4C" w14:textId="77777777" w:rsidR="00811819" w:rsidRDefault="00000000">
            <w:pPr>
              <w:jc w:val="both"/>
              <w:rPr>
                <w:sz w:val="22"/>
                <w:szCs w:val="22"/>
              </w:rPr>
            </w:pPr>
            <w:r>
              <w:rPr>
                <w:sz w:val="22"/>
                <w:szCs w:val="22"/>
              </w:rPr>
              <w:t>5. Monitorizarea periodică a stării de conservare a habitatelor și speciilor din ZPB.</w:t>
            </w:r>
          </w:p>
          <w:p w14:paraId="537CD884" w14:textId="77777777" w:rsidR="00811819" w:rsidRDefault="00000000">
            <w:pPr>
              <w:jc w:val="both"/>
              <w:rPr>
                <w:b/>
                <w:bCs/>
                <w:sz w:val="22"/>
                <w:szCs w:val="22"/>
              </w:rPr>
            </w:pPr>
            <w:r>
              <w:rPr>
                <w:b/>
                <w:bCs/>
                <w:sz w:val="22"/>
                <w:szCs w:val="22"/>
              </w:rPr>
              <w:t>Măsuri de conservare:</w:t>
            </w:r>
          </w:p>
          <w:p w14:paraId="778B0FAC" w14:textId="77777777" w:rsidR="00811819" w:rsidRDefault="00000000">
            <w:pPr>
              <w:jc w:val="both"/>
              <w:rPr>
                <w:sz w:val="22"/>
                <w:szCs w:val="22"/>
              </w:rPr>
            </w:pPr>
            <w:r>
              <w:rPr>
                <w:sz w:val="22"/>
                <w:szCs w:val="22"/>
              </w:rPr>
              <w:lastRenderedPageBreak/>
              <w:t>1. Fără intervenții asupra structurii pădurii: nu se aplică lucrări de exploatare sau lucrări care modifică structura/compoziția arboretului; evoluția este lăsată pe baza proceselor naturale.</w:t>
            </w:r>
          </w:p>
          <w:p w14:paraId="2CE543E1" w14:textId="77777777" w:rsidR="00811819" w:rsidRDefault="00000000">
            <w:pPr>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7269D518" w14:textId="77777777" w:rsidR="00811819" w:rsidRDefault="00000000">
            <w:pPr>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120E90F" w14:textId="77777777" w:rsidR="00811819" w:rsidRDefault="00000000">
            <w:pPr>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4699E1A8" w14:textId="77777777" w:rsidR="00811819" w:rsidRDefault="00000000">
            <w:pPr>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1872B184" w14:textId="77777777" w:rsidR="00811819" w:rsidRDefault="00000000">
            <w:pPr>
              <w:jc w:val="both"/>
              <w:rPr>
                <w:sz w:val="22"/>
                <w:szCs w:val="22"/>
              </w:rPr>
            </w:pPr>
            <w:r>
              <w:rPr>
                <w:b/>
                <w:bCs/>
                <w:sz w:val="22"/>
                <w:szCs w:val="22"/>
              </w:rPr>
              <w:t>Obiective și măsuri în regim de management activ pentru habitatele forestiere altele decât T1</w:t>
            </w:r>
          </w:p>
          <w:p w14:paraId="0310D35F" w14:textId="77777777" w:rsidR="00811819" w:rsidRDefault="00000000">
            <w:pPr>
              <w:jc w:val="both"/>
              <w:rPr>
                <w:sz w:val="22"/>
                <w:szCs w:val="22"/>
              </w:rPr>
            </w:pPr>
            <w:r>
              <w:rPr>
                <w:b/>
                <w:bCs/>
                <w:sz w:val="22"/>
                <w:szCs w:val="22"/>
              </w:rPr>
              <w:t>Obiectiv general de conservare</w:t>
            </w:r>
          </w:p>
          <w:p w14:paraId="3789A2C1" w14:textId="77777777" w:rsidR="00811819" w:rsidRDefault="00000000">
            <w:pPr>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36358548" w14:textId="77777777" w:rsidR="00811819" w:rsidRDefault="00000000">
            <w:pPr>
              <w:jc w:val="both"/>
              <w:rPr>
                <w:sz w:val="22"/>
                <w:szCs w:val="22"/>
              </w:rPr>
            </w:pPr>
            <w:r>
              <w:rPr>
                <w:b/>
                <w:bCs/>
                <w:sz w:val="22"/>
                <w:szCs w:val="22"/>
              </w:rPr>
              <w:t>Obiective specifice:</w:t>
            </w:r>
          </w:p>
          <w:p w14:paraId="3E46EA5B" w14:textId="77777777" w:rsidR="00811819" w:rsidRDefault="00000000">
            <w:pPr>
              <w:jc w:val="both"/>
              <w:rPr>
                <w:sz w:val="22"/>
                <w:szCs w:val="22"/>
              </w:rPr>
            </w:pPr>
            <w:r>
              <w:rPr>
                <w:sz w:val="22"/>
                <w:szCs w:val="22"/>
              </w:rPr>
              <w:t>1. Conservarea și ameliorarea biodiversității arboretelor (structură, compoziție, microhabitate).</w:t>
            </w:r>
          </w:p>
          <w:p w14:paraId="41997EAC" w14:textId="77777777" w:rsidR="00811819" w:rsidRDefault="00000000">
            <w:pPr>
              <w:jc w:val="both"/>
              <w:rPr>
                <w:sz w:val="22"/>
                <w:szCs w:val="22"/>
              </w:rPr>
            </w:pPr>
            <w:r>
              <w:rPr>
                <w:sz w:val="22"/>
                <w:szCs w:val="22"/>
              </w:rPr>
              <w:t>2. Îmbunătățirea compoziției și structurii arboretelor către o configurație mai apropiată de naturalitate.</w:t>
            </w:r>
          </w:p>
          <w:p w14:paraId="389D6F9E" w14:textId="77777777" w:rsidR="00811819" w:rsidRDefault="00000000">
            <w:pPr>
              <w:jc w:val="both"/>
              <w:rPr>
                <w:sz w:val="22"/>
                <w:szCs w:val="22"/>
              </w:rPr>
            </w:pPr>
            <w:r>
              <w:rPr>
                <w:sz w:val="22"/>
                <w:szCs w:val="22"/>
              </w:rPr>
              <w:t>3. Creșterea stabilității și rezistenței ecosistemelor forestiere la factori vătămători biotici și abiotici.</w:t>
            </w:r>
          </w:p>
          <w:p w14:paraId="0ACFBFCB" w14:textId="77777777" w:rsidR="00811819" w:rsidRDefault="00000000">
            <w:pPr>
              <w:jc w:val="both"/>
              <w:rPr>
                <w:sz w:val="22"/>
                <w:szCs w:val="22"/>
              </w:rPr>
            </w:pPr>
            <w:r>
              <w:rPr>
                <w:sz w:val="22"/>
                <w:szCs w:val="22"/>
              </w:rPr>
              <w:t>4. Menținerea regenerării naturale și a continuității habitatelor forestiere.</w:t>
            </w:r>
          </w:p>
          <w:p w14:paraId="5EFD757C" w14:textId="77777777" w:rsidR="00811819" w:rsidRDefault="00000000">
            <w:pPr>
              <w:jc w:val="both"/>
              <w:rPr>
                <w:sz w:val="22"/>
                <w:szCs w:val="22"/>
              </w:rPr>
            </w:pPr>
            <w:r>
              <w:rPr>
                <w:sz w:val="22"/>
                <w:szCs w:val="22"/>
              </w:rPr>
              <w:lastRenderedPageBreak/>
              <w:t>5. Reducerea fragmentării habitatelor și limitarea presiunilor antropice.</w:t>
            </w:r>
          </w:p>
          <w:p w14:paraId="3C90EC5D" w14:textId="77777777" w:rsidR="00811819" w:rsidRDefault="00000000">
            <w:pPr>
              <w:jc w:val="both"/>
              <w:rPr>
                <w:sz w:val="22"/>
                <w:szCs w:val="22"/>
              </w:rPr>
            </w:pPr>
            <w:r>
              <w:rPr>
                <w:sz w:val="22"/>
                <w:szCs w:val="22"/>
              </w:rPr>
              <w:t>6. Monitorizarea stării de conservare și aplicarea managementului adaptativ.</w:t>
            </w:r>
          </w:p>
          <w:p w14:paraId="1EC88F38" w14:textId="77777777" w:rsidR="00811819" w:rsidRDefault="00000000">
            <w:pPr>
              <w:jc w:val="both"/>
              <w:rPr>
                <w:sz w:val="22"/>
                <w:szCs w:val="22"/>
              </w:rPr>
            </w:pPr>
            <w:r>
              <w:rPr>
                <w:b/>
                <w:bCs/>
                <w:sz w:val="22"/>
                <w:szCs w:val="22"/>
              </w:rPr>
              <w:t>Măsuri de conservare:</w:t>
            </w:r>
          </w:p>
          <w:p w14:paraId="0F2B0C3F" w14:textId="77777777" w:rsidR="00811819" w:rsidRDefault="00000000">
            <w:pPr>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1818982" w14:textId="77777777" w:rsidR="00811819" w:rsidRDefault="00000000">
            <w:pPr>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6184F1AD" w14:textId="77777777" w:rsidR="00811819" w:rsidRDefault="00000000">
            <w:pPr>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4438758E" w14:textId="77777777" w:rsidR="00811819" w:rsidRDefault="00000000">
            <w:pPr>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4502A99E" w14:textId="77777777" w:rsidR="00811819" w:rsidRDefault="00000000">
            <w:pPr>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4502A99E" w14:textId="77777777" w:rsidR="00811819" w:rsidRDefault="00000000">
            <w:pPr>
              <w:jc w:val="both"/>
              <w:rPr>
                <w:sz w:val="22"/>
                <w:szCs w:val="22"/>
              </w:rPr>
            </w:pPr>
            <w:r>
              <w:rPr>
                <w:sz w:val="22"/>
                <w:szCs w:val="22"/>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14:paraId="1231F4DB" w14:textId="77777777" w:rsidR="00811819" w:rsidRDefault="00000000">
            <w:pPr>
              <w:jc w:val="both"/>
              <w:rPr>
                <w:sz w:val="22"/>
                <w:szCs w:val="22"/>
              </w:rPr>
            </w:pPr>
            <w:r>
              <w:rPr>
                <w:sz w:val="22"/>
                <w:szCs w:val="22"/>
              </w:rPr>
              <w:t xml:space="preserve">7. Sunt permise lucrări de reconstrucție ecologică în suprafețele afectate de perturbări biotice sau abiotice, urmărindu-se refacerea structurii și funcționalității habitatului forestier.</w:t>
            </w:r>
          </w:p>
          <w:p w14:paraId="218B42F6" w14:textId="77777777" w:rsidR="00811819" w:rsidRDefault="00000000">
            <w:pPr>
              <w:jc w:val="both"/>
              <w:rPr>
                <w:sz w:val="22"/>
                <w:szCs w:val="22"/>
              </w:rPr>
            </w:pPr>
            <w:r>
              <w:rPr>
                <w:sz w:val="22"/>
                <w:szCs w:val="22"/>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7694A331" w14:textId="77777777" w:rsidR="00811819" w:rsidRDefault="00000000">
            <w:pPr>
              <w:jc w:val="both"/>
              <w:rPr>
                <w:sz w:val="22"/>
                <w:szCs w:val="22"/>
              </w:rPr>
            </w:pPr>
            <w:r>
              <w:rPr>
                <w:sz w:val="22"/>
                <w:szCs w:val="22"/>
              </w:rPr>
              <w:t xml:space="preserve">9. Extragerile de arbori urmăresc cu prioritate menținerea valorilor de conservare, reducerea riscurilor pentru </w:t>
            </w:r>
            <w:r>
              <w:rPr>
                <w:sz w:val="22"/>
                <w:szCs w:val="22"/>
              </w:rPr>
              <w:lastRenderedPageBreak/>
              <w:t>siguranța publică și păstrarea integrității și funcționalității ecosistemului forestier.</w:t>
            </w:r>
          </w:p>
          <w:p w14:paraId="3F45881C" w14:textId="77777777" w:rsidR="00811819" w:rsidRDefault="00000000">
            <w:pPr>
              <w:jc w:val="both"/>
              <w:rPr>
                <w:sz w:val="22"/>
                <w:szCs w:val="22"/>
              </w:rPr>
            </w:pPr>
            <w:r>
              <w:rPr>
                <w:sz w:val="22"/>
                <w:szCs w:val="22"/>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14:paraId="69837701" w14:textId="77777777" w:rsidR="00811819" w:rsidRDefault="00000000">
            <w:pPr>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3796396" w14:textId="77777777" w:rsidR="00811819" w:rsidRDefault="00000000">
            <w:pPr>
              <w:jc w:val="both"/>
              <w:rPr>
                <w:sz w:val="22"/>
                <w:szCs w:val="22"/>
              </w:rPr>
            </w:pPr>
            <w:r>
              <w:rPr>
                <w:sz w:val="22"/>
                <w:szCs w:val="22"/>
              </w:rPr>
              <w:t xml:space="preserve">12. Măsurile pentru combaterea dăunătorilor forestieri sau a speciilor invazive se aplică doar atunci când există un risc major documentat pentru valorile de conservare și cu respectarea prevederilor legale aplicabile.</w:t>
            </w:r>
          </w:p>
          <w:p w14:paraId="12EE65DC" w14:textId="77777777" w:rsidR="00811819" w:rsidRDefault="00000000">
            <w:pPr>
              <w:jc w:val="both"/>
              <w:rPr>
                <w:sz w:val="22"/>
                <w:szCs w:val="22"/>
              </w:rPr>
            </w:pPr>
            <w:r>
              <w:rPr>
                <w:sz w:val="22"/>
                <w:szCs w:val="22"/>
              </w:rPr>
              <w:t xml:space="preserve">13. Intervențiile utilizează metode și tehnologii cu impact redus asupra solului și habitatelor forestiere și evită perioadele cu umiditate excesivă a solului.</w:t>
            </w:r>
          </w:p>
          <w:p w14:paraId="5EC65FD8" w14:textId="77777777" w:rsidR="00811819" w:rsidRDefault="00000000">
            <w:pPr>
              <w:jc w:val="both"/>
              <w:rPr>
                <w:sz w:val="22"/>
                <w:szCs w:val="22"/>
              </w:rPr>
            </w:pPr>
            <w:r>
              <w:rPr>
                <w:sz w:val="22"/>
                <w:szCs w:val="22"/>
              </w:rPr>
              <w:t xml:space="preserve">14. Materialul lemnos rezultat incidental din măsurile de conservare sau din intervențiile necesare pentru siguranță publică nu reprezintă un obiectiv economic și nu justifică intensificarea intervențiilor.</w:t>
            </w:r>
          </w:p>
          <w:p w14:paraId="7B57C0C6" w14:textId="77777777" w:rsidR="00811819" w:rsidRDefault="00000000">
            <w:pPr>
              <w:jc w:val="both"/>
              <w:rPr>
                <w:sz w:val="22"/>
                <w:szCs w:val="22"/>
              </w:rPr>
            </w:pPr>
            <w:r>
              <w:rPr>
                <w:sz w:val="22"/>
                <w:szCs w:val="22"/>
              </w:rPr>
              <w:t xml:space="preserve">15. Se limitează realizarea de infrastructuri noi și extinderea infrastructurii existente care pot conduce la fragmentarea habitatelor forestiere.</w:t>
            </w:r>
          </w:p>
          <w:p w14:paraId="708B6DED" w14:textId="77777777" w:rsidR="00811819" w:rsidRDefault="00000000">
            <w:pPr>
              <w:jc w:val="both"/>
              <w:rPr>
                <w:sz w:val="22"/>
                <w:szCs w:val="22"/>
              </w:rPr>
            </w:pPr>
            <w:r>
              <w:rPr>
                <w:sz w:val="22"/>
                <w:szCs w:val="22"/>
              </w:rPr>
              <w:t xml:space="preserve">16. Accesul motorizat se limitează strict la situațiile necesare pentru activitățile de conservare, monitorizare și intervențiile permise conform legislației.</w:t>
            </w:r>
          </w:p>
          <w:p w14:paraId="300522FF" w14:textId="77777777" w:rsidR="00811819" w:rsidRDefault="00000000">
            <w:pPr>
              <w:jc w:val="both"/>
              <w:rPr>
                <w:sz w:val="22"/>
                <w:szCs w:val="22"/>
              </w:rPr>
            </w:pPr>
            <w:r>
              <w:rPr>
                <w:sz w:val="22"/>
                <w:szCs w:val="22"/>
              </w:rPr>
              <w:t xml:space="preserve">17. Lucrările silviculturale și intervențiile de conservare se execută numai în condițiile stabilite de administratorii ariilor naturale protejate și cu respectarea obiectivelor de conservare ale zonei prioritare pentru biodiversitate.</w:t>
            </w:r>
          </w:p>
          <w:p w14:paraId="501C5AE4" w14:textId="77777777" w:rsidR="00811819" w:rsidRDefault="00000000">
            <w:pPr>
              <w:jc w:val="both"/>
              <w:rPr>
                <w:sz w:val="22"/>
                <w:szCs w:val="22"/>
              </w:rPr>
            </w:pPr>
            <w:r>
              <w:rPr>
                <w:sz w:val="22"/>
                <w:szCs w:val="22"/>
              </w:rPr>
              <w:t xml:space="preserve">18. Se monitorizează periodic structura arboretelor, regenerarea naturală, speciile indicator și presiunile antropice, iar măsurile de conservare se adaptează în funcție de rezultatele monitorizării.</w:t>
            </w:r>
          </w:p>
          <w:p w14:paraId="501C5AE4" w14:textId="77777777" w:rsidR="00811819" w:rsidRDefault="00000000">
            <w:pPr>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811819" w14:paraId="59FB0D2C" w14:textId="77777777" w:rsidTr="00B826A7">
        <w:tc>
          <w:tcPr>
            <w:tcW w:w="3215" w:type="dxa"/>
            <w:tcBorders>
              <w:top w:val="single" w:sz="6" w:space="0" w:color="000000"/>
              <w:left w:val="single" w:sz="6" w:space="0" w:color="000000"/>
              <w:bottom w:val="single" w:sz="6" w:space="0" w:color="000000"/>
              <w:right w:val="single" w:sz="6" w:space="0" w:color="000000"/>
            </w:tcBorders>
          </w:tcPr>
          <w:p w14:paraId="667775E1" w14:textId="77777777" w:rsidR="00811819" w:rsidRDefault="00000000">
            <w:pPr>
              <w:spacing w:after="0" w:line="276" w:lineRule="auto"/>
              <w:rPr>
                <w:sz w:val="22"/>
                <w:szCs w:val="22"/>
              </w:rPr>
            </w:pPr>
            <w:r>
              <w:rPr>
                <w:sz w:val="22"/>
                <w:szCs w:val="22"/>
              </w:rPr>
              <w:lastRenderedPageBreak/>
              <w:t>Tipul de proprietate</w:t>
            </w:r>
          </w:p>
        </w:tc>
        <w:tc>
          <w:tcPr>
            <w:tcW w:w="5749" w:type="dxa"/>
            <w:tcBorders>
              <w:top w:val="single" w:sz="6" w:space="0" w:color="000000"/>
              <w:left w:val="single" w:sz="6" w:space="0" w:color="000000"/>
              <w:bottom w:val="single" w:sz="6" w:space="0" w:color="000000"/>
              <w:right w:val="single" w:sz="6" w:space="0" w:color="000000"/>
            </w:tcBorders>
          </w:tcPr>
          <w:p w14:paraId="0FF2357F" w14:textId="77777777" w:rsidR="00811819" w:rsidRDefault="00000000">
            <w:pPr>
              <w:spacing w:after="0" w:line="276" w:lineRule="auto"/>
              <w:rPr>
                <w:sz w:val="22"/>
                <w:szCs w:val="22"/>
              </w:rPr>
            </w:pPr>
            <w:r>
              <w:rPr>
                <w:sz w:val="22"/>
                <w:szCs w:val="22"/>
              </w:rPr>
              <w:t xml:space="preserve">Publică </w:t>
            </w:r>
          </w:p>
        </w:tc>
      </w:tr>
    </w:tbl>
    <w:p w14:paraId="0F352821" w14:textId="77777777" w:rsidR="00811819" w:rsidRDefault="00811819">
      <w:pPr>
        <w:spacing w:after="80" w:line="276" w:lineRule="auto"/>
        <w:rPr>
          <w:sz w:val="22"/>
          <w:szCs w:val="22"/>
        </w:rPr>
      </w:pPr>
    </w:p>
    <w:p w14:paraId="055136FC" w14:textId="77777777" w:rsidR="00811819" w:rsidRDefault="00000000">
      <w:pPr>
        <w:spacing w:before="240" w:after="80" w:line="276" w:lineRule="auto"/>
        <w:rPr>
          <w:b/>
          <w:bCs/>
          <w:sz w:val="22"/>
          <w:szCs w:val="22"/>
        </w:rPr>
      </w:pPr>
      <w:r>
        <w:rPr>
          <w:b/>
          <w:bCs/>
          <w:sz w:val="22"/>
          <w:szCs w:val="22"/>
        </w:rPr>
        <w:t>3.3. Bibliografie</w:t>
      </w:r>
    </w:p>
    <w:tbl>
      <w:tblPr>
        <w:tblStyle w:val="a9"/>
        <w:tblW w:w="89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811819" w14:paraId="27CF7C8F" w14:textId="77777777">
        <w:tc>
          <w:tcPr>
            <w:tcW w:w="8980" w:type="dxa"/>
          </w:tcPr>
          <w:p w14:paraId="17B70F7B"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Bîcă, I. (2010). Analiză morfologică comparativă a masivelor magmatice intrusive Ţibleş şi Toroioaga. Editura Argonaut, Cluj-Napoca.</w:t>
            </w:r>
          </w:p>
          <w:p w14:paraId="64D9A26B"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Doniţă N., Ivan D., Coldea G., Sanda V., Popescu A., Chifu T., Pauca- Comansescu M., Mititelu D., Boscaiu N., 1992. Vegetatia României. Ed. Tehnicã Agricolã, Bucuresti.</w:t>
            </w:r>
          </w:p>
          <w:p w14:paraId="0C38E0AE"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Doniţă N., Popescu A., Paucă-Comănescu M., Mihăilescu S., Biriş I.A., 2005. Habitatele din România. Editura Tehnică Silvică, Bucureşti.</w:t>
            </w:r>
          </w:p>
          <w:p w14:paraId="7D1025B6"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Doniţă, N., Ceianu, I., Purcelean, Ş., &amp; Beldie, A. (1977). Ecologie forestieră:(cu elemente de ecologie generală). Ceres.</w:t>
            </w:r>
          </w:p>
          <w:p w14:paraId="6F83A14A" w14:textId="77777777" w:rsidR="00811819" w:rsidRDefault="00000000">
            <w:pPr>
              <w:pBdr>
                <w:top w:val="nil"/>
                <w:left w:val="nil"/>
                <w:bottom w:val="nil"/>
                <w:right w:val="nil"/>
                <w:between w:val="nil"/>
              </w:pBdr>
              <w:spacing w:after="0" w:line="240" w:lineRule="auto"/>
              <w:jc w:val="both"/>
              <w:rPr>
                <w:color w:val="000000"/>
                <w:sz w:val="22"/>
                <w:szCs w:val="22"/>
              </w:rPr>
            </w:pPr>
            <w:r>
              <w:rPr>
                <w:color w:val="000000"/>
                <w:sz w:val="22"/>
                <w:szCs w:val="22"/>
              </w:rPr>
              <w:t>- Gafta D. &amp; Mountford J.O. 2008 - “Manual de interpretare a habitatelor Natura 2000 din Romania”, Ed. RISOPRINT, editor M.M.D.D.</w:t>
            </w:r>
          </w:p>
        </w:tc>
      </w:tr>
    </w:tbl>
    <w:p w14:paraId="5DEA4A59" w14:textId="77777777" w:rsidR="00811819" w:rsidRDefault="00811819">
      <w:pPr>
        <w:spacing w:after="0" w:line="276" w:lineRule="auto"/>
        <w:jc w:val="center"/>
        <w:rPr>
          <w:b/>
          <w:bCs/>
          <w:sz w:val="22"/>
          <w:szCs w:val="22"/>
        </w:rPr>
      </w:pPr>
    </w:p>
    <w:p w14:paraId="00330E5B" w14:textId="77777777" w:rsidR="00811819" w:rsidRDefault="00811819">
      <w:pPr>
        <w:spacing w:after="0" w:line="276" w:lineRule="auto"/>
        <w:jc w:val="center"/>
        <w:rPr>
          <w:b/>
          <w:bCs/>
          <w:sz w:val="22"/>
          <w:szCs w:val="22"/>
        </w:rPr>
      </w:pPr>
    </w:p>
    <w:p w14:paraId="41BA5A41" w14:textId="77777777" w:rsidR="00811819" w:rsidRDefault="00000000">
      <w:pPr>
        <w:spacing w:after="0" w:line="276" w:lineRule="auto"/>
        <w:jc w:val="center"/>
        <w:rPr>
          <w:b/>
          <w:bCs/>
          <w:sz w:val="22"/>
          <w:szCs w:val="22"/>
        </w:rPr>
      </w:pPr>
      <w:r>
        <w:rPr>
          <w:b/>
          <w:bCs/>
          <w:sz w:val="22"/>
          <w:szCs w:val="22"/>
        </w:rPr>
        <w:t xml:space="preserve">4. Consultări publice cu privire la </w:t>
      </w:r>
    </w:p>
    <w:p w14:paraId="25253500" w14:textId="77777777" w:rsidR="00811819" w:rsidRDefault="00000000">
      <w:pPr>
        <w:spacing w:after="120" w:line="276" w:lineRule="auto"/>
        <w:jc w:val="center"/>
        <w:rPr>
          <w:b/>
          <w:bCs/>
          <w:sz w:val="22"/>
          <w:szCs w:val="22"/>
        </w:rPr>
      </w:pPr>
      <w:r>
        <w:rPr>
          <w:b/>
          <w:bCs/>
          <w:sz w:val="22"/>
          <w:szCs w:val="22"/>
        </w:rPr>
        <w:t>desemnarea Zonelor Prioritare pentru Biodiversitate</w:t>
      </w:r>
    </w:p>
    <w:p w14:paraId="1F6F0A82" w14:textId="77777777" w:rsidR="00811819" w:rsidRDefault="00811819">
      <w:pPr>
        <w:spacing w:after="0" w:line="276" w:lineRule="auto"/>
        <w:rPr>
          <w:sz w:val="22"/>
          <w:szCs w:val="22"/>
        </w:rPr>
      </w:pPr>
    </w:p>
    <w:p w14:paraId="01F2D7F9" w14:textId="77777777" w:rsidR="00811819" w:rsidRDefault="00000000">
      <w:pPr>
        <w:spacing w:after="0" w:line="276" w:lineRule="auto"/>
        <w:rPr>
          <w:sz w:val="22"/>
          <w:szCs w:val="22"/>
        </w:rPr>
      </w:pPr>
      <w:r>
        <w:rPr>
          <w:sz w:val="22"/>
          <w:szCs w:val="22"/>
        </w:rPr>
        <w:t>Detalii privind consultările publice realizate:</w:t>
      </w:r>
    </w:p>
    <w:p w14:paraId="5C542E84" w14:textId="77777777" w:rsidR="00811819" w:rsidRDefault="00811819">
      <w:pPr>
        <w:spacing w:after="0" w:line="276" w:lineRule="auto"/>
        <w:rPr>
          <w:sz w:val="22"/>
          <w:szCs w:val="22"/>
        </w:rPr>
      </w:pPr>
    </w:p>
    <w:p w14:paraId="24896D9A"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rPr>
      </w:pPr>
      <w:r>
        <w:rPr>
          <w:sz w:val="22"/>
          <w:szCs w:val="22"/>
        </w:rPr>
        <w:t>Consultările publice au fost realizate la: 5 septembrie 2024 – Baia Mare, 24 iunie 2025 – corespondență DS Maramureș.</w:t>
      </w:r>
    </w:p>
    <w:p w14:paraId="473E69C9" w14:textId="77777777" w:rsidR="00811819" w:rsidRDefault="00000000">
      <w:pPr>
        <w:pBdr>
          <w:top w:val="single" w:sz="6" w:space="0" w:color="000000"/>
          <w:left w:val="single" w:sz="6" w:space="0" w:color="000000"/>
          <w:bottom w:val="single" w:sz="6" w:space="0" w:color="000000"/>
          <w:right w:val="single" w:sz="6" w:space="0" w:color="000000"/>
        </w:pBdr>
        <w:spacing w:after="0" w:line="276" w:lineRule="auto"/>
        <w:jc w:val="both"/>
        <w:rPr>
          <w:sz w:val="22"/>
          <w:szCs w:val="22"/>
          <w:u w:val="single"/>
        </w:rPr>
      </w:pPr>
      <w:r>
        <w:rPr>
          <w:sz w:val="22"/>
          <w:szCs w:val="22"/>
        </w:rPr>
        <w:t>Ulterior, în cadrul procesului de consultare extins la nivel național, a avut loc o consultare suplimentară online în data de</w:t>
      </w:r>
      <w:r>
        <w:t xml:space="preserve"> </w:t>
      </w:r>
      <w:r>
        <w:rPr>
          <w:b/>
          <w:bCs/>
          <w:sz w:val="22"/>
          <w:szCs w:val="22"/>
        </w:rPr>
        <w:t>10 decembrie 2025</w:t>
      </w:r>
      <w:r>
        <w:rPr>
          <w:sz w:val="22"/>
          <w:szCs w:val="22"/>
        </w:rPr>
        <w:t xml:space="preserve"> cu participarea factorilor interesați relevanți din județul Maramureș. De asemenea au avut loc consultări fizice cu participarea factorilor interesați relevanți în perioada </w:t>
      </w:r>
      <w:r>
        <w:rPr>
          <w:b/>
          <w:bCs/>
          <w:sz w:val="22"/>
          <w:szCs w:val="22"/>
        </w:rPr>
        <w:t>9-10 februarie 2026</w:t>
      </w:r>
      <w:r>
        <w:rPr>
          <w:sz w:val="22"/>
          <w:szCs w:val="22"/>
        </w:rPr>
        <w:t xml:space="preserve"> la prefectura Maramureș.</w:t>
      </w:r>
    </w:p>
    <w:p w14:paraId="406D30BE" w14:textId="77777777" w:rsidR="00811819" w:rsidRDefault="00811819">
      <w:pPr>
        <w:spacing w:after="0" w:line="276" w:lineRule="auto"/>
        <w:jc w:val="center"/>
        <w:rPr>
          <w:b/>
          <w:bCs/>
          <w:sz w:val="22"/>
          <w:szCs w:val="22"/>
        </w:rPr>
      </w:pPr>
    </w:p>
    <w:p w14:paraId="37F3B201" w14:textId="77777777" w:rsidR="00811819" w:rsidRDefault="00811819">
      <w:pPr>
        <w:spacing w:line="276" w:lineRule="auto"/>
        <w:jc w:val="center"/>
        <w:rPr>
          <w:b/>
          <w:bCs/>
          <w:sz w:val="22"/>
          <w:szCs w:val="22"/>
        </w:rPr>
      </w:pPr>
    </w:p>
    <w:p w14:paraId="1B00A70F" w14:textId="77777777" w:rsidR="00811819" w:rsidRDefault="00000000">
      <w:pPr>
        <w:spacing w:line="276" w:lineRule="auto"/>
        <w:jc w:val="center"/>
        <w:rPr>
          <w:b/>
          <w:bCs/>
          <w:sz w:val="22"/>
          <w:szCs w:val="22"/>
        </w:rPr>
      </w:pPr>
      <w:r>
        <w:rPr>
          <w:b/>
          <w:bCs/>
          <w:sz w:val="22"/>
          <w:szCs w:val="22"/>
        </w:rPr>
        <w:t xml:space="preserve">5. Harta Zonelor Prioritare pentru Biodiversitate  </w:t>
      </w:r>
    </w:p>
    <w:p w14:paraId="0315A400" w14:textId="77777777" w:rsidR="00811819" w:rsidRDefault="00000000">
      <w:pPr>
        <w:spacing w:line="276" w:lineRule="auto"/>
        <w:rPr>
          <w:sz w:val="22"/>
          <w:szCs w:val="22"/>
        </w:rPr>
      </w:pPr>
      <w:r>
        <w:rPr>
          <w:sz w:val="22"/>
          <w:szCs w:val="22"/>
        </w:rPr>
        <w:t xml:space="preserve">Limitele Zonelor Prioritare pentru Biodiversitate sunt disponibile în format digital: </w:t>
      </w:r>
    </w:p>
    <w:p w14:paraId="7041344B" w14:textId="77777777" w:rsidR="00811819" w:rsidRDefault="00000000">
      <w:pPr>
        <w:spacing w:line="276" w:lineRule="auto"/>
        <w:rPr>
          <w:sz w:val="22"/>
          <w:szCs w:val="22"/>
        </w:rPr>
      </w:pPr>
      <w:r>
        <w:rPr>
          <w:sz w:val="22"/>
          <w:szCs w:val="22"/>
        </w:rPr>
        <w:t xml:space="preserve">Link: </w:t>
      </w:r>
      <w:hyperlink r:id="rId5">
        <w:r>
          <w:rPr>
            <w:color w:val="0000FF"/>
            <w:sz w:val="22"/>
            <w:szCs w:val="22"/>
            <w:u w:val="single"/>
          </w:rPr>
          <w:t>https://mmediu.ro/domenii/mediu/arii-naturale-protejate/zpb-pnrr-i-3/</w:t>
        </w:r>
      </w:hyperlink>
    </w:p>
    <w:p w14:paraId="1080061B" w14:textId="77777777" w:rsidR="00811819" w:rsidRDefault="00811819">
      <w:pPr>
        <w:spacing w:after="0" w:line="276" w:lineRule="auto"/>
        <w:rPr>
          <w:sz w:val="22"/>
          <w:szCs w:val="22"/>
        </w:rPr>
      </w:pPr>
    </w:p>
    <w:sectPr w:rsidR="00811819">
      <w:pgSz w:w="11870" w:h="16787"/>
      <w:pgMar w:top="1440" w:right="1440" w:bottom="1440" w:left="1440" w:header="0" w:footer="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1819"/>
    <w:rsid w:val="00811819"/>
    <w:rsid w:val="00B826A7"/>
    <w:rsid w:val="00D66A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24F5A"/>
  <w15:docId w15:val="{874AB2EC-6666-4C4C-9E2B-4EADA36DB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15" w:type="dxa"/>
        <w:bottom w:w="0" w:type="dxa"/>
        <w:right w:w="115" w:type="dxa"/>
      </w:tblCellMar>
    </w:tblPr>
  </w:style>
  <w:style w:type="table" w:customStyle="1" w:styleId="a0">
    <w:basedOn w:val="TableNormal0"/>
    <w:tblPr>
      <w:tblStyleRowBandSize w:val="1"/>
      <w:tblStyleColBandSize w:val="1"/>
      <w:tblCellMar>
        <w:top w:w="0" w:type="dxa"/>
        <w:left w:w="115" w:type="dxa"/>
        <w:bottom w:w="0" w:type="dxa"/>
        <w:right w:w="115" w:type="dxa"/>
      </w:tblCellMar>
    </w:tblPr>
  </w:style>
  <w:style w:type="table" w:customStyle="1" w:styleId="a1">
    <w:basedOn w:val="TableNormal0"/>
    <w:tblPr>
      <w:tblStyleRowBandSize w:val="1"/>
      <w:tblStyleColBandSize w:val="1"/>
      <w:tblCellMar>
        <w:top w:w="0" w:type="dxa"/>
        <w:left w:w="115" w:type="dxa"/>
        <w:bottom w:w="0" w:type="dxa"/>
        <w:right w:w="115" w:type="dxa"/>
      </w:tblCellMar>
    </w:tblPr>
  </w:style>
  <w:style w:type="table" w:customStyle="1" w:styleId="a2">
    <w:basedOn w:val="TableNormal0"/>
    <w:tblPr>
      <w:tblStyleRowBandSize w:val="1"/>
      <w:tblStyleColBandSize w:val="1"/>
      <w:tblCellMar>
        <w:top w:w="0" w:type="dxa"/>
        <w:left w:w="115" w:type="dxa"/>
        <w:bottom w:w="0" w:type="dxa"/>
        <w:right w:w="115" w:type="dxa"/>
      </w:tblCellMar>
    </w:tblPr>
  </w:style>
  <w:style w:type="table" w:customStyle="1" w:styleId="a3">
    <w:basedOn w:val="TableNormal0"/>
    <w:tblPr>
      <w:tblStyleRowBandSize w:val="1"/>
      <w:tblStyleColBandSize w:val="1"/>
      <w:tblCellMar>
        <w:top w:w="0" w:type="dxa"/>
        <w:left w:w="115" w:type="dxa"/>
        <w:bottom w:w="0" w:type="dxa"/>
        <w:right w:w="115" w:type="dxa"/>
      </w:tblCellMar>
    </w:tblPr>
  </w:style>
  <w:style w:type="table" w:customStyle="1" w:styleId="a4">
    <w:basedOn w:val="TableNormal0"/>
    <w:tblPr>
      <w:tblStyleRowBandSize w:val="1"/>
      <w:tblStyleColBandSize w:val="1"/>
      <w:tblCellMar>
        <w:top w:w="0" w:type="dxa"/>
        <w:left w:w="115" w:type="dxa"/>
        <w:bottom w:w="0" w:type="dxa"/>
        <w:right w:w="115" w:type="dxa"/>
      </w:tblCellMar>
    </w:tblPr>
  </w:style>
  <w:style w:type="table" w:customStyle="1" w:styleId="a5">
    <w:basedOn w:val="TableNormal0"/>
    <w:tblPr>
      <w:tblStyleRowBandSize w:val="1"/>
      <w:tblStyleColBandSize w:val="1"/>
      <w:tblCellMar>
        <w:top w:w="0" w:type="dxa"/>
        <w:left w:w="115" w:type="dxa"/>
        <w:bottom w:w="0" w:type="dxa"/>
        <w:right w:w="115" w:type="dxa"/>
      </w:tblCellMar>
    </w:tblPr>
  </w:style>
  <w:style w:type="table" w:customStyle="1" w:styleId="a6">
    <w:basedOn w:val="TableNormal0"/>
    <w:tblPr>
      <w:tblStyleRowBandSize w:val="1"/>
      <w:tblStyleColBandSize w:val="1"/>
      <w:tblCellMar>
        <w:top w:w="0" w:type="dxa"/>
        <w:left w:w="115" w:type="dxa"/>
        <w:bottom w:w="0" w:type="dxa"/>
        <w:right w:w="115"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table" w:customStyle="1" w:styleId="a8">
    <w:basedOn w:val="TableNormal0"/>
    <w:tblPr>
      <w:tblStyleRowBandSize w:val="1"/>
      <w:tblStyleColBandSize w:val="1"/>
      <w:tblCellMar>
        <w:top w:w="0" w:type="dxa"/>
        <w:left w:w="115" w:type="dxa"/>
        <w:bottom w:w="0" w:type="dxa"/>
        <w:right w:w="115" w:type="dxa"/>
      </w:tblCellMar>
    </w:tblPr>
  </w:style>
  <w:style w:type="table" w:customStyle="1" w:styleId="a9">
    <w:basedOn w:val="TableNormal0"/>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3vbRsI+6OvGSYVO1GMpMoTmHYk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9oeFJ5X2NVQ2NZYU9jaTd3SHJFc1F0X0tnZzdNSXh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3314</Words>
  <Characters>18891</Characters>
  <Application>Microsoft Office Word</Application>
  <DocSecurity>0</DocSecurity>
  <Lines>157</Lines>
  <Paragraphs>44</Paragraphs>
  <ScaleCrop>false</ScaleCrop>
  <Company/>
  <LinksUpToDate>false</LinksUpToDate>
  <CharactersWithSpaces>22161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 Corpade</cp:lastModifiedBy>
  <cp:revision>3</cp:revision>
  <dcterms:created xsi:type="dcterms:W3CDTF">2026-07-31T03:03:00Z</dcterms:created>
  <dcterms:modified xsi:type="dcterms:W3CDTF">2026-07-31T03:04:00Z</dcterms:modified>
</cp:coreProperties>
</file>